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40" w:rsidRPr="00494740" w:rsidRDefault="00494740" w:rsidP="00494740">
      <w:pPr>
        <w:rPr>
          <w:b/>
        </w:rPr>
      </w:pPr>
      <w:r w:rsidRPr="00494740">
        <w:rPr>
          <w:rFonts w:ascii="Trebuchet MS" w:hAnsi="Trebuchet MS"/>
          <w:b/>
          <w:color w:val="78716B"/>
          <w:sz w:val="20"/>
          <w:szCs w:val="20"/>
          <w:shd w:val="clear" w:color="auto" w:fill="FFFFFF"/>
        </w:rPr>
        <w:t xml:space="preserve">Коррупция </w:t>
      </w:r>
      <w:proofErr w:type="gramStart"/>
      <w:r w:rsidRPr="00494740">
        <w:rPr>
          <w:rFonts w:ascii="Trebuchet MS" w:hAnsi="Trebuchet MS"/>
          <w:b/>
          <w:color w:val="78716B"/>
          <w:sz w:val="20"/>
          <w:szCs w:val="20"/>
          <w:shd w:val="clear" w:color="auto" w:fill="FFFFFF"/>
        </w:rPr>
        <w:t>не истребима</w:t>
      </w:r>
      <w:proofErr w:type="gramEnd"/>
      <w:r w:rsidRPr="00494740">
        <w:rPr>
          <w:rFonts w:ascii="Trebuchet MS" w:hAnsi="Trebuchet MS"/>
          <w:b/>
          <w:color w:val="78716B"/>
          <w:sz w:val="20"/>
          <w:szCs w:val="20"/>
          <w:shd w:val="clear" w:color="auto" w:fill="FFFFFF"/>
        </w:rPr>
        <w:t>, пока все проходят мимо!</w:t>
      </w:r>
    </w:p>
    <w:p w:rsidR="00494740" w:rsidRDefault="00494740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Управлением по профилактике коррупционных правонарушений Правительства области проводится работа, направленная на антикоррупционное просвещение граждан.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2864F811" wp14:editId="08966A7E">
            <wp:extent cx="152400" cy="152400"/>
            <wp:effectExtent l="0" t="0" r="0" b="0"/>
            <wp:docPr id="1" name="Рисунок 1" descr="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🎬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Предлагаем вашему вниманию видеоролики антикоррупционной направленности. </w:t>
      </w:r>
      <w:r>
        <w:rPr>
          <w:noProof/>
          <w:lang w:eastAsia="ru-RU"/>
        </w:rPr>
        <w:drawing>
          <wp:inline distT="0" distB="0" distL="0" distR="0" wp14:anchorId="448D7A6B" wp14:editId="133EB70C">
            <wp:extent cx="152400" cy="152400"/>
            <wp:effectExtent l="0" t="0" r="0" b="0"/>
            <wp:docPr id="2" name="Рисунок 2" descr="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029E3756" wp14:editId="18E01A5E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Телефон горячей линии управления по профилактике коррупционных правонарушений правительства области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 (8172) 23-02-03</w:t>
      </w:r>
    </w:p>
    <w:p w:rsidR="005219C2" w:rsidRPr="00494740" w:rsidRDefault="00E7005D">
      <w:hyperlink r:id="rId8" w:history="1">
        <w:r w:rsidRPr="00F7049F">
          <w:rPr>
            <w:rStyle w:val="a3"/>
          </w:rPr>
          <w:t>https://disk.yandex.ru/i/u9tmvKuuoVffdA</w:t>
        </w:r>
      </w:hyperlink>
    </w:p>
    <w:p w:rsidR="00E7005D" w:rsidRDefault="00E7005D">
      <w:pPr>
        <w:rPr>
          <w:lang w:val="en-US"/>
        </w:rPr>
      </w:pPr>
      <w:hyperlink r:id="rId9" w:history="1">
        <w:r w:rsidRPr="00F7049F">
          <w:rPr>
            <w:rStyle w:val="a3"/>
            <w:lang w:val="en-US"/>
          </w:rPr>
          <w:t>https://disk.yandex.ru/i/xT8zineB7fQrog</w:t>
        </w:r>
      </w:hyperlink>
      <w:bookmarkStart w:id="0" w:name="_GoBack"/>
      <w:bookmarkEnd w:id="0"/>
    </w:p>
    <w:sectPr w:rsidR="00E7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5D"/>
    <w:rsid w:val="00494740"/>
    <w:rsid w:val="005219C2"/>
    <w:rsid w:val="00E7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0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05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u9tmvKuuoVffd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xT8zineB7fQr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2022-10-19T06:59:00Z</dcterms:created>
  <dcterms:modified xsi:type="dcterms:W3CDTF">2022-10-19T07:33:00Z</dcterms:modified>
</cp:coreProperties>
</file>