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C1A" w:rsidRDefault="00537C1A">
      <w:pPr>
        <w:spacing w:line="360" w:lineRule="auto"/>
        <w:contextualSpacing w:val="0"/>
        <w:rPr>
          <w:b/>
        </w:rPr>
      </w:pPr>
      <w:bookmarkStart w:id="0" w:name="_GoBack"/>
      <w:bookmarkEnd w:id="0"/>
    </w:p>
    <w:tbl>
      <w:tblPr>
        <w:tblW w:w="1006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5032"/>
        <w:gridCol w:w="5032"/>
      </w:tblGrid>
      <w:tr w:rsidR="00537C1A" w:rsidTr="00910161">
        <w:tc>
          <w:tcPr>
            <w:tcW w:w="5032" w:type="dxa"/>
            <w:tcMar>
              <w:top w:w="100" w:type="dxa"/>
              <w:left w:w="100" w:type="dxa"/>
              <w:bottom w:w="100" w:type="dxa"/>
              <w:right w:w="100" w:type="dxa"/>
            </w:tcMar>
          </w:tcPr>
          <w:p w:rsidR="00537C1A" w:rsidRPr="00910161" w:rsidRDefault="00537C1A" w:rsidP="00910161">
            <w:pPr>
              <w:widowControl w:val="0"/>
              <w:spacing w:line="240" w:lineRule="auto"/>
              <w:contextualSpacing w:val="0"/>
              <w:rPr>
                <w:rFonts w:ascii="Times New Roman" w:hAnsi="Times New Roman" w:cs="Times New Roman"/>
                <w:b/>
              </w:rPr>
            </w:pPr>
            <w:r w:rsidRPr="00910161">
              <w:rPr>
                <w:rFonts w:ascii="Times New Roman" w:hAnsi="Times New Roman" w:cs="Times New Roman"/>
                <w:b/>
              </w:rPr>
              <w:t>УТВЕРЖДАЮ</w:t>
            </w:r>
          </w:p>
          <w:p w:rsidR="00537C1A" w:rsidRPr="00910161" w:rsidRDefault="00537C1A" w:rsidP="00910161">
            <w:pPr>
              <w:widowControl w:val="0"/>
              <w:contextualSpacing w:val="0"/>
              <w:rPr>
                <w:rFonts w:ascii="Times New Roman" w:hAnsi="Times New Roman" w:cs="Times New Roman"/>
                <w:b/>
              </w:rPr>
            </w:pPr>
            <w:r w:rsidRPr="00910161">
              <w:rPr>
                <w:rFonts w:ascii="Times New Roman" w:hAnsi="Times New Roman" w:cs="Times New Roman"/>
                <w:b/>
              </w:rPr>
              <w:t>Департамент социальной защиты населения Вологодской области</w:t>
            </w:r>
          </w:p>
          <w:p w:rsidR="00537C1A" w:rsidRPr="00910161" w:rsidRDefault="00537C1A" w:rsidP="00910161">
            <w:pPr>
              <w:widowControl w:val="0"/>
              <w:ind w:right="220"/>
              <w:contextualSpacing w:val="0"/>
              <w:rPr>
                <w:rFonts w:ascii="Times New Roman" w:hAnsi="Times New Roman" w:cs="Times New Roman"/>
                <w:b/>
              </w:rPr>
            </w:pPr>
            <w:r w:rsidRPr="00910161">
              <w:rPr>
                <w:rFonts w:ascii="Times New Roman" w:hAnsi="Times New Roman" w:cs="Times New Roman"/>
                <w:b/>
              </w:rPr>
              <w:t xml:space="preserve"> </w:t>
            </w:r>
          </w:p>
          <w:p w:rsidR="00537C1A" w:rsidRPr="00910161" w:rsidRDefault="00537C1A" w:rsidP="00910161">
            <w:pPr>
              <w:widowControl w:val="0"/>
              <w:contextualSpacing w:val="0"/>
              <w:rPr>
                <w:rFonts w:ascii="Times New Roman" w:hAnsi="Times New Roman" w:cs="Times New Roman"/>
                <w:b/>
              </w:rPr>
            </w:pPr>
            <w:r w:rsidRPr="00910161">
              <w:rPr>
                <w:rFonts w:ascii="Times New Roman" w:hAnsi="Times New Roman" w:cs="Times New Roman"/>
                <w:b/>
              </w:rPr>
              <w:t>Начальник департамента</w:t>
            </w:r>
          </w:p>
          <w:p w:rsidR="00537C1A" w:rsidRPr="00910161" w:rsidRDefault="00537C1A" w:rsidP="00910161">
            <w:pPr>
              <w:widowControl w:val="0"/>
              <w:spacing w:line="240" w:lineRule="auto"/>
              <w:contextualSpacing w:val="0"/>
              <w:rPr>
                <w:rFonts w:ascii="Times New Roman" w:hAnsi="Times New Roman" w:cs="Times New Roman"/>
                <w:b/>
              </w:rPr>
            </w:pPr>
          </w:p>
          <w:p w:rsidR="00537C1A" w:rsidRPr="00910161" w:rsidRDefault="00537C1A" w:rsidP="00910161">
            <w:pPr>
              <w:widowControl w:val="0"/>
              <w:spacing w:line="240" w:lineRule="auto"/>
              <w:contextualSpacing w:val="0"/>
              <w:rPr>
                <w:rFonts w:ascii="Times New Roman" w:hAnsi="Times New Roman" w:cs="Times New Roman"/>
                <w:b/>
              </w:rPr>
            </w:pPr>
          </w:p>
          <w:p w:rsidR="00537C1A" w:rsidRPr="00910161" w:rsidRDefault="00537C1A" w:rsidP="00910161">
            <w:pPr>
              <w:widowControl w:val="0"/>
              <w:contextualSpacing w:val="0"/>
              <w:rPr>
                <w:rFonts w:ascii="Times New Roman" w:hAnsi="Times New Roman" w:cs="Times New Roman"/>
                <w:b/>
              </w:rPr>
            </w:pPr>
            <w:r w:rsidRPr="00910161">
              <w:rPr>
                <w:rFonts w:ascii="Times New Roman" w:hAnsi="Times New Roman" w:cs="Times New Roman"/>
                <w:b/>
              </w:rPr>
              <w:t xml:space="preserve"> ___________________ / Л.В. Каманина/</w:t>
            </w:r>
          </w:p>
          <w:p w:rsidR="00537C1A" w:rsidRPr="00910161" w:rsidRDefault="00537C1A" w:rsidP="00910161">
            <w:pPr>
              <w:widowControl w:val="0"/>
              <w:contextualSpacing w:val="0"/>
              <w:rPr>
                <w:rFonts w:ascii="Times New Roman" w:hAnsi="Times New Roman" w:cs="Times New Roman"/>
                <w:b/>
              </w:rPr>
            </w:pPr>
            <w:r w:rsidRPr="00910161">
              <w:rPr>
                <w:rFonts w:ascii="Times New Roman" w:hAnsi="Times New Roman" w:cs="Times New Roman"/>
                <w:b/>
              </w:rPr>
              <w:t xml:space="preserve">«____»______________ </w:t>
            </w:r>
            <w:smartTag w:uri="urn:schemas-microsoft-com:office:smarttags" w:element="metricconverter">
              <w:smartTagPr>
                <w:attr w:name="ProductID" w:val="2018 г"/>
              </w:smartTagPr>
              <w:r w:rsidRPr="00910161">
                <w:rPr>
                  <w:rFonts w:ascii="Times New Roman" w:hAnsi="Times New Roman" w:cs="Times New Roman"/>
                  <w:b/>
                </w:rPr>
                <w:t>2018 г</w:t>
              </w:r>
            </w:smartTag>
            <w:r w:rsidRPr="00910161">
              <w:rPr>
                <w:rFonts w:ascii="Times New Roman" w:hAnsi="Times New Roman" w:cs="Times New Roman"/>
                <w:b/>
              </w:rPr>
              <w:t>.</w:t>
            </w:r>
          </w:p>
          <w:p w:rsidR="00537C1A" w:rsidRPr="00910161" w:rsidRDefault="00537C1A" w:rsidP="00910161">
            <w:pPr>
              <w:widowControl w:val="0"/>
              <w:spacing w:line="240" w:lineRule="auto"/>
              <w:contextualSpacing w:val="0"/>
              <w:rPr>
                <w:rFonts w:ascii="Times New Roman" w:hAnsi="Times New Roman" w:cs="Times New Roman"/>
                <w:b/>
              </w:rPr>
            </w:pPr>
            <w:r w:rsidRPr="00910161">
              <w:rPr>
                <w:rFonts w:ascii="Times New Roman" w:hAnsi="Times New Roman" w:cs="Times New Roman"/>
                <w:b/>
              </w:rPr>
              <w:t>М.П.</w:t>
            </w:r>
          </w:p>
        </w:tc>
        <w:tc>
          <w:tcPr>
            <w:tcW w:w="5032" w:type="dxa"/>
          </w:tcPr>
          <w:p w:rsidR="00537C1A" w:rsidRPr="00910161" w:rsidRDefault="00537C1A" w:rsidP="00910161">
            <w:pPr>
              <w:widowControl w:val="0"/>
              <w:spacing w:line="240" w:lineRule="auto"/>
              <w:contextualSpacing w:val="0"/>
              <w:jc w:val="right"/>
              <w:rPr>
                <w:rFonts w:ascii="Times New Roman" w:hAnsi="Times New Roman" w:cs="Times New Roman"/>
                <w:b/>
              </w:rPr>
            </w:pPr>
            <w:r w:rsidRPr="00910161">
              <w:rPr>
                <w:rFonts w:ascii="Times New Roman" w:hAnsi="Times New Roman" w:cs="Times New Roman"/>
                <w:b/>
              </w:rPr>
              <w:t>СОГЛАСОВАНО</w:t>
            </w:r>
          </w:p>
          <w:p w:rsidR="00537C1A" w:rsidRPr="00910161" w:rsidRDefault="00537C1A" w:rsidP="00910161">
            <w:pPr>
              <w:widowControl w:val="0"/>
              <w:contextualSpacing w:val="0"/>
              <w:jc w:val="right"/>
              <w:rPr>
                <w:rFonts w:ascii="Times New Roman" w:hAnsi="Times New Roman" w:cs="Times New Roman"/>
                <w:b/>
              </w:rPr>
            </w:pPr>
            <w:r w:rsidRPr="00910161">
              <w:rPr>
                <w:rFonts w:ascii="Times New Roman" w:hAnsi="Times New Roman" w:cs="Times New Roman"/>
                <w:b/>
              </w:rPr>
              <w:t>Общество с ограниченной ответственностью «Марика»</w:t>
            </w:r>
          </w:p>
          <w:p w:rsidR="00537C1A" w:rsidRPr="00910161" w:rsidRDefault="00F21E66" w:rsidP="00910161">
            <w:pPr>
              <w:widowControl w:val="0"/>
              <w:spacing w:line="240" w:lineRule="auto"/>
              <w:contextualSpacing w:val="0"/>
              <w:jc w:val="right"/>
              <w:rPr>
                <w:rFonts w:ascii="Times New Roman" w:hAnsi="Times New Roman" w:cs="Times New Roman"/>
                <w:b/>
              </w:rPr>
            </w:pPr>
            <w:r>
              <w:rPr>
                <w:noProof/>
              </w:rPr>
              <w:drawing>
                <wp:anchor distT="0" distB="0" distL="114300" distR="114300" simplePos="0" relativeHeight="251657728" behindDoc="1" locked="0" layoutInCell="1" allowOverlap="1">
                  <wp:simplePos x="0" y="0"/>
                  <wp:positionH relativeFrom="column">
                    <wp:posOffset>749935</wp:posOffset>
                  </wp:positionH>
                  <wp:positionV relativeFrom="paragraph">
                    <wp:posOffset>123190</wp:posOffset>
                  </wp:positionV>
                  <wp:extent cx="2362200" cy="1857375"/>
                  <wp:effectExtent l="114300" t="152400" r="114300" b="142875"/>
                  <wp:wrapNone/>
                  <wp:docPr id="36"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409616">
                            <a:off x="0" y="0"/>
                            <a:ext cx="2362200" cy="1857375"/>
                          </a:xfrm>
                          <a:prstGeom prst="rect">
                            <a:avLst/>
                          </a:prstGeom>
                          <a:noFill/>
                        </pic:spPr>
                      </pic:pic>
                    </a:graphicData>
                  </a:graphic>
                  <wp14:sizeRelH relativeFrom="page">
                    <wp14:pctWidth>0</wp14:pctWidth>
                  </wp14:sizeRelH>
                  <wp14:sizeRelV relativeFrom="page">
                    <wp14:pctHeight>0</wp14:pctHeight>
                  </wp14:sizeRelV>
                </wp:anchor>
              </w:drawing>
            </w:r>
          </w:p>
          <w:p w:rsidR="00537C1A" w:rsidRPr="00910161" w:rsidRDefault="00537C1A" w:rsidP="00910161">
            <w:pPr>
              <w:widowControl w:val="0"/>
              <w:contextualSpacing w:val="0"/>
              <w:jc w:val="right"/>
              <w:rPr>
                <w:rFonts w:ascii="Times New Roman" w:hAnsi="Times New Roman" w:cs="Times New Roman"/>
                <w:b/>
              </w:rPr>
            </w:pPr>
            <w:r w:rsidRPr="00910161">
              <w:rPr>
                <w:rFonts w:ascii="Times New Roman" w:hAnsi="Times New Roman" w:cs="Times New Roman"/>
                <w:b/>
              </w:rPr>
              <w:t>Генеральный директор</w:t>
            </w:r>
          </w:p>
          <w:p w:rsidR="00537C1A" w:rsidRPr="00910161" w:rsidRDefault="00537C1A" w:rsidP="00910161">
            <w:pPr>
              <w:widowControl w:val="0"/>
              <w:contextualSpacing w:val="0"/>
              <w:jc w:val="right"/>
              <w:rPr>
                <w:rFonts w:ascii="Times New Roman" w:hAnsi="Times New Roman" w:cs="Times New Roman"/>
                <w:b/>
              </w:rPr>
            </w:pPr>
            <w:r w:rsidRPr="00910161">
              <w:rPr>
                <w:rFonts w:ascii="Times New Roman" w:hAnsi="Times New Roman" w:cs="Times New Roman"/>
                <w:b/>
              </w:rPr>
              <w:t xml:space="preserve"> </w:t>
            </w:r>
          </w:p>
          <w:p w:rsidR="00537C1A" w:rsidRPr="00910161" w:rsidRDefault="00537C1A" w:rsidP="00910161">
            <w:pPr>
              <w:widowControl w:val="0"/>
              <w:contextualSpacing w:val="0"/>
              <w:jc w:val="right"/>
              <w:rPr>
                <w:rFonts w:ascii="Times New Roman" w:hAnsi="Times New Roman" w:cs="Times New Roman"/>
                <w:b/>
              </w:rPr>
            </w:pPr>
            <w:r w:rsidRPr="00910161">
              <w:rPr>
                <w:rFonts w:ascii="Times New Roman" w:hAnsi="Times New Roman" w:cs="Times New Roman"/>
                <w:b/>
              </w:rPr>
              <w:t xml:space="preserve"> </w:t>
            </w:r>
          </w:p>
          <w:p w:rsidR="00537C1A" w:rsidRPr="00910161" w:rsidRDefault="00537C1A" w:rsidP="00910161">
            <w:pPr>
              <w:widowControl w:val="0"/>
              <w:contextualSpacing w:val="0"/>
              <w:jc w:val="right"/>
              <w:rPr>
                <w:rFonts w:ascii="Times New Roman" w:hAnsi="Times New Roman" w:cs="Times New Roman"/>
                <w:b/>
              </w:rPr>
            </w:pPr>
            <w:r w:rsidRPr="00910161">
              <w:rPr>
                <w:rFonts w:ascii="Times New Roman" w:hAnsi="Times New Roman" w:cs="Times New Roman"/>
                <w:b/>
              </w:rPr>
              <w:t>________________/М.А. Богдан/</w:t>
            </w:r>
          </w:p>
          <w:p w:rsidR="00537C1A" w:rsidRPr="00910161" w:rsidRDefault="00537C1A" w:rsidP="00910161">
            <w:pPr>
              <w:widowControl w:val="0"/>
              <w:contextualSpacing w:val="0"/>
              <w:jc w:val="right"/>
              <w:rPr>
                <w:rFonts w:ascii="Times New Roman" w:hAnsi="Times New Roman" w:cs="Times New Roman"/>
                <w:b/>
              </w:rPr>
            </w:pPr>
            <w:r w:rsidRPr="00910161">
              <w:rPr>
                <w:rFonts w:ascii="Times New Roman" w:hAnsi="Times New Roman" w:cs="Times New Roman"/>
                <w:b/>
              </w:rPr>
              <w:t>«____» _______________2018 г.</w:t>
            </w:r>
          </w:p>
          <w:p w:rsidR="00537C1A" w:rsidRPr="00910161" w:rsidRDefault="00537C1A" w:rsidP="00910161">
            <w:pPr>
              <w:widowControl w:val="0"/>
              <w:spacing w:line="240" w:lineRule="auto"/>
              <w:contextualSpacing w:val="0"/>
              <w:jc w:val="right"/>
              <w:rPr>
                <w:rFonts w:ascii="Times New Roman" w:hAnsi="Times New Roman" w:cs="Times New Roman"/>
                <w:b/>
              </w:rPr>
            </w:pPr>
            <w:r w:rsidRPr="00910161">
              <w:rPr>
                <w:rFonts w:ascii="Times New Roman" w:hAnsi="Times New Roman" w:cs="Times New Roman"/>
                <w:b/>
              </w:rPr>
              <w:t>М.П.</w:t>
            </w:r>
          </w:p>
        </w:tc>
      </w:tr>
    </w:tbl>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jc w:val="center"/>
        <w:rPr>
          <w:rFonts w:ascii="Times New Roman" w:hAnsi="Times New Roman" w:cs="Times New Roman"/>
          <w:b/>
        </w:rPr>
      </w:pPr>
      <w:r>
        <w:rPr>
          <w:rFonts w:ascii="Times New Roman" w:hAnsi="Times New Roman" w:cs="Times New Roman"/>
          <w:b/>
        </w:rPr>
        <w:t>ОТЧЕТ</w:t>
      </w:r>
    </w:p>
    <w:p w:rsidR="00537C1A" w:rsidRDefault="00537C1A">
      <w:pPr>
        <w:spacing w:line="360" w:lineRule="auto"/>
        <w:contextualSpacing w:val="0"/>
        <w:jc w:val="center"/>
        <w:rPr>
          <w:rFonts w:ascii="Times New Roman" w:hAnsi="Times New Roman" w:cs="Times New Roman"/>
          <w:b/>
        </w:rPr>
      </w:pPr>
      <w:r>
        <w:rPr>
          <w:rFonts w:ascii="Times New Roman" w:hAnsi="Times New Roman" w:cs="Times New Roman"/>
          <w:b/>
        </w:rPr>
        <w:t>по исполнению Государственного контракта № 142 от 05 апреля 2018 года.</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ind w:firstLine="720"/>
        <w:contextualSpacing w:val="0"/>
        <w:rPr>
          <w:rFonts w:ascii="Times New Roman" w:hAnsi="Times New Roman" w:cs="Times New Roman"/>
          <w:b/>
          <w:i/>
        </w:rPr>
      </w:pPr>
      <w:r>
        <w:rPr>
          <w:rFonts w:ascii="Times New Roman" w:hAnsi="Times New Roman" w:cs="Times New Roman"/>
          <w:b/>
        </w:rPr>
        <w:t xml:space="preserve">Предмет Контракта: </w:t>
      </w:r>
      <w:r>
        <w:rPr>
          <w:rFonts w:ascii="Times New Roman" w:hAnsi="Times New Roman" w:cs="Times New Roman"/>
          <w:b/>
          <w:i/>
        </w:rPr>
        <w:t>оказание услуг услуги по организации и проведению социологического исследования на тему: «Оценка качества предоставления социальных услуг в организациях социального обслуживания Вологодской области в 2018 году».</w:t>
      </w:r>
    </w:p>
    <w:p w:rsidR="00537C1A" w:rsidRDefault="00537C1A">
      <w:pPr>
        <w:spacing w:line="360" w:lineRule="auto"/>
        <w:ind w:firstLine="720"/>
        <w:contextualSpacing w:val="0"/>
        <w:rPr>
          <w:rFonts w:ascii="Times New Roman" w:hAnsi="Times New Roman" w:cs="Times New Roman"/>
          <w:b/>
          <w:i/>
        </w:rPr>
      </w:pPr>
      <w:r>
        <w:rPr>
          <w:rFonts w:ascii="Times New Roman" w:hAnsi="Times New Roman" w:cs="Times New Roman"/>
          <w:b/>
        </w:rPr>
        <w:t xml:space="preserve">Исполнитель: </w:t>
      </w:r>
      <w:r>
        <w:rPr>
          <w:rFonts w:ascii="Times New Roman" w:hAnsi="Times New Roman" w:cs="Times New Roman"/>
          <w:b/>
          <w:i/>
        </w:rPr>
        <w:t>Общество с ограниченной ответственностью «Марика»</w:t>
      </w:r>
    </w:p>
    <w:p w:rsidR="00537C1A" w:rsidRDefault="00537C1A">
      <w:pPr>
        <w:spacing w:line="360" w:lineRule="auto"/>
        <w:ind w:firstLine="720"/>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Согласовано:</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Ответственное лицо от имени Заказчика</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____________________________ / _____________/</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____________________________ / _____________/</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____________________________ / _____________/</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____________________________ / _____________/</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jc w:val="center"/>
        <w:rPr>
          <w:rFonts w:ascii="Times New Roman" w:hAnsi="Times New Roman" w:cs="Times New Roman"/>
          <w:b/>
        </w:rPr>
      </w:pPr>
      <w:r>
        <w:rPr>
          <w:rFonts w:ascii="Times New Roman" w:hAnsi="Times New Roman" w:cs="Times New Roman"/>
          <w:b/>
        </w:rPr>
        <w:t>ВОЛОГДА</w:t>
      </w:r>
      <w:r>
        <w:rPr>
          <w:rFonts w:ascii="Times New Roman" w:hAnsi="Times New Roman" w:cs="Times New Roman"/>
          <w:b/>
        </w:rPr>
        <w:br/>
        <w:t>Август 2018</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lastRenderedPageBreak/>
        <w:t>Содержание</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Введение…………………………………………………………………………………………………..….3</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Глава 1. Методология исследования…………………………………………………………….…….....5</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1.1 Цели и задачи…………………………………………………………………………..………………...5</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1.2 Предмет, объекты, география исследования……………………………………..………………..5</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1.3 Методы сбора информации…………………………………………………………...……………....6</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1.4 Выборка, социально-демографические характеристики………………………….………….....6</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1.5 Методы обработки и анализа полученной информации……………………………..………….11</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Глава 2. Результаты исследования………………………………………………………….…………....12</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 xml:space="preserve">2.1 Результаты проведения независимой оценки организаций социального </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 xml:space="preserve"> обслуживания…………………………………………………………………………………..……….…..12</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2.1.1 Показатели, характеризующие открытость и доступность информации об организации/учреждении…………………………………………………………………………..……...14</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2.1.2 Показатели, характеризующие комфортность условий предоставления услуг, в том числе время ожидания предоставления услуг……………………………………………………….…….….16</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2.1.3 Показатели, характеризующие доступность услуг для инвалидов……………….……..…..19</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2.1.4 Показатели, характеризующие доброжелательность, вежливость работников организации/учреждения…………………………………………………………………………….…....22</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2.1. 5 Показатели, характеризующие удовлетворенность условиями оказания услуг…….........25</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2.2 Рейтинг организаций социального обслуживания………………………………………..……...28</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2.3 Ранжирование организаций социального обслуживания по типам учреждений………….....31</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Глава 3. Предложения по совершенствованию деятельности организаций социального обслуживания……………………………………………………………………………………………......36</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Приложения</w:t>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Pr="001508C6"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lastRenderedPageBreak/>
        <w:t>Введение</w:t>
      </w: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Контроль качества предоставления социальных услуг выполняется с целью оценки уровня, на котором производится обслуживание населения. Согласно ст. 23.1 ФЗ РФ от 28.12.2013 г. № 442 «Об основах социального обслуживания граждан в РФ»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 </w:t>
      </w:r>
    </w:p>
    <w:p w:rsidR="00537C1A" w:rsidRDefault="00537C1A">
      <w:pPr>
        <w:spacing w:line="360" w:lineRule="auto"/>
        <w:contextualSpacing w:val="0"/>
        <w:jc w:val="center"/>
        <w:rPr>
          <w:rFonts w:ascii="Times New Roman" w:hAnsi="Times New Roman" w:cs="Times New Roman"/>
          <w:b/>
        </w:rPr>
      </w:pPr>
      <w:r>
        <w:rPr>
          <w:rFonts w:ascii="Times New Roman" w:hAnsi="Times New Roman" w:cs="Times New Roman"/>
          <w:b/>
        </w:rPr>
        <w:t>Принципы проведения независимой оценки качества условий оказания социальных услуг организациями социального обслуживания:</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При сборе и обобщении информации о качестве условий оказания услуг организациями социального обслуживания в рамках проведения независимой оценки качества их деятельности должны соблюдаться следующие принципы:</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 достоверности и полноты информации об организации;</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 открытости и прозрачности процедур проведения независимой оценки качества деятельности организаций, осуществляющих оказание социальных услуг;</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 сопоставимости системы показателей;</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 соблюдения морально-этических норм при проведении процедур независимой оценки качества деятельности организаций, осуществляющих оказание социальных услуг.</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rPr>
        <w:t>Общие требования к проведению социологического исследования:</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Социологическое исследование необходимо выполнить в соответствии с традиционными этапами проведения социологического исследования. Обработка данных исследования осуществляется исключительно для статистических целей при условии обязательного обезличивания персональных данных, полученных от каждого опрошенного.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социальное, имущественное положение, образование, профессия, доходы, другая информация (Федеральный закон от 27 июля 2006 года № 152-ФЗ «О персональных данных» (ч.1.ст. 3)).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 (Федеральный закон от 27 июля 2006 года № 152-ФЗ «О персональных данных» (ч. 8 ст. 3)). Работниками, получающими доступ к персональным данным в ходе сбора и уточнения информации, должна обеспечиваться конфиденциальность таких данных. Лица, виновные в нарушении требований Федерального закона от 27 июля 2006 года № 152-ФЗ «О персональных данных» несут гражданскую, уголовную, административную, дисциплинарную и иную предусмотренную законодательством Российской Федерации ответственность. Департамент социальной защиты населения Вологодской области обеспечивает доступность контактов с руководителями организаций социального обслуживания области, подлежащих независимой оценке качества предоставляемых социальных услуг.</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lastRenderedPageBreak/>
        <w:t xml:space="preserve">       Независимая  оценка качества условий оказания социальных услуг организациями социального обслуживания   должна включать в себя сбор, обобщение и анализ информации о качестве условий оказания социальных услуг организациями   по трем направлениям:</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изучение и оценка данных, размещенных на официальном сайте организации;</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изучение и оценка данных на официальном сайте для размещения информации о государственных и муниципальных учреждениях в сети «Интернет»</w:t>
      </w:r>
      <w:hyperlink r:id="rId9">
        <w:r>
          <w:rPr>
            <w:rFonts w:ascii="Times New Roman" w:hAnsi="Times New Roman" w:cs="Times New Roman"/>
            <w:color w:val="1155CC"/>
            <w:u w:val="single"/>
          </w:rPr>
          <w:t xml:space="preserve"> www.bus.gov.ru</w:t>
        </w:r>
      </w:hyperlink>
      <w:r>
        <w:rPr>
          <w:rFonts w:ascii="Times New Roman" w:hAnsi="Times New Roman" w:cs="Times New Roman"/>
        </w:rPr>
        <w:t>;</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оценка удовлетворенности получателей услуг посредством опроса и посещения   организаций социального обслуживания.</w:t>
      </w: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Pr="001508C6"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lastRenderedPageBreak/>
        <w:t>Глава 1. Методология исследования.</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1.1 Цели и задачи.</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Цель:</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1) оценка деятельности организаций социального обслуживания Вологодской области в соответствии с установленными критериями и показателями оценки;</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2) предоставление получателям социальных услуг информации о качестве условий оказания услуг организациями социального обслуживания Вологодской области;</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3) повышение конкурентоспособности организаций, осуществляющих предоставление социальных услуг,  повышение качества их деятельности.</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Задачи:</w:t>
      </w:r>
    </w:p>
    <w:p w:rsidR="00537C1A" w:rsidRDefault="00537C1A">
      <w:pPr>
        <w:numPr>
          <w:ilvl w:val="0"/>
          <w:numId w:val="5"/>
        </w:numPr>
        <w:spacing w:line="360" w:lineRule="auto"/>
        <w:jc w:val="both"/>
        <w:rPr>
          <w:rFonts w:ascii="Times New Roman" w:hAnsi="Times New Roman" w:cs="Times New Roman"/>
        </w:rPr>
      </w:pPr>
      <w:r>
        <w:rPr>
          <w:rFonts w:ascii="Times New Roman" w:hAnsi="Times New Roman" w:cs="Times New Roman"/>
        </w:rPr>
        <w:t xml:space="preserve"> изучение и оценка данных, размещенных на официальном сайте организаций социального обслуживания населения;</w:t>
      </w:r>
    </w:p>
    <w:p w:rsidR="00537C1A" w:rsidRDefault="00537C1A">
      <w:pPr>
        <w:numPr>
          <w:ilvl w:val="0"/>
          <w:numId w:val="5"/>
        </w:numPr>
        <w:spacing w:line="360" w:lineRule="auto"/>
        <w:jc w:val="both"/>
        <w:rPr>
          <w:rFonts w:ascii="Times New Roman" w:hAnsi="Times New Roman" w:cs="Times New Roman"/>
        </w:rPr>
      </w:pPr>
      <w:r>
        <w:rPr>
          <w:rFonts w:ascii="Times New Roman" w:hAnsi="Times New Roman" w:cs="Times New Roman"/>
        </w:rPr>
        <w:t xml:space="preserve"> изучение и оценка данных на официальных сайтах организаций социального обслуживания для размещения информации о государственных и муниципальных учреждениях в сети «Интернет» www.bus.gov.ru;</w:t>
      </w:r>
    </w:p>
    <w:p w:rsidR="00537C1A" w:rsidRDefault="00537C1A">
      <w:pPr>
        <w:numPr>
          <w:ilvl w:val="0"/>
          <w:numId w:val="5"/>
        </w:numPr>
        <w:spacing w:line="360" w:lineRule="auto"/>
        <w:jc w:val="both"/>
        <w:rPr>
          <w:rFonts w:ascii="Times New Roman" w:hAnsi="Times New Roman" w:cs="Times New Roman"/>
        </w:rPr>
      </w:pPr>
      <w:r>
        <w:rPr>
          <w:rFonts w:ascii="Times New Roman" w:hAnsi="Times New Roman" w:cs="Times New Roman"/>
        </w:rPr>
        <w:t>оценка удовлетворенности получателей услуг посредством опроса и посещения организаций социального обслуживания, в том числе:</w:t>
      </w:r>
    </w:p>
    <w:p w:rsidR="00537C1A" w:rsidRDefault="00537C1A">
      <w:pPr>
        <w:numPr>
          <w:ilvl w:val="0"/>
          <w:numId w:val="12"/>
        </w:numPr>
        <w:spacing w:line="360" w:lineRule="auto"/>
        <w:jc w:val="both"/>
        <w:rPr>
          <w:rFonts w:ascii="Times New Roman" w:hAnsi="Times New Roman" w:cs="Times New Roman"/>
        </w:rPr>
      </w:pPr>
      <w:r>
        <w:rPr>
          <w:rFonts w:ascii="Times New Roman" w:hAnsi="Times New Roman" w:cs="Times New Roman"/>
        </w:rPr>
        <w:t>обучение интервьюеров для проведения опроса респондентов;</w:t>
      </w:r>
    </w:p>
    <w:p w:rsidR="00537C1A" w:rsidRDefault="00537C1A">
      <w:pPr>
        <w:numPr>
          <w:ilvl w:val="0"/>
          <w:numId w:val="12"/>
        </w:numPr>
        <w:spacing w:line="360" w:lineRule="auto"/>
        <w:jc w:val="both"/>
        <w:rPr>
          <w:rFonts w:ascii="Times New Roman" w:hAnsi="Times New Roman" w:cs="Times New Roman"/>
        </w:rPr>
      </w:pPr>
      <w:r>
        <w:rPr>
          <w:rFonts w:ascii="Times New Roman" w:hAnsi="Times New Roman" w:cs="Times New Roman"/>
        </w:rPr>
        <w:t>разработка анкет,  адаптированных к форме социального обслуживания,  указанной в Перечне организаций социального обслуживания Вологодской области  для  проведения независимой оценки качества условий оказания социальных услуг и разным категориям получателей социальных услуг (с учетом возраста, физического состояния);</w:t>
      </w:r>
    </w:p>
    <w:p w:rsidR="00537C1A" w:rsidRDefault="00537C1A">
      <w:pPr>
        <w:numPr>
          <w:ilvl w:val="0"/>
          <w:numId w:val="12"/>
        </w:numPr>
        <w:spacing w:line="360" w:lineRule="auto"/>
        <w:jc w:val="both"/>
        <w:rPr>
          <w:rFonts w:ascii="Times New Roman" w:hAnsi="Times New Roman" w:cs="Times New Roman"/>
        </w:rPr>
      </w:pPr>
      <w:r>
        <w:rPr>
          <w:rFonts w:ascii="Times New Roman" w:hAnsi="Times New Roman" w:cs="Times New Roman"/>
        </w:rPr>
        <w:t>опросы респондентов на базе организации, в которой обслуживается получатель социальных услуг.</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1.2 Предмет, объекты, география исследования</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Предмет исследования: услуги организаций социального обслуживания населения.</w:t>
      </w:r>
    </w:p>
    <w:p w:rsidR="00537C1A" w:rsidRDefault="00537C1A">
      <w:pPr>
        <w:spacing w:line="360" w:lineRule="auto"/>
        <w:contextualSpacing w:val="0"/>
        <w:jc w:val="both"/>
        <w:rPr>
          <w:rFonts w:ascii="Times New Roman" w:hAnsi="Times New Roman" w:cs="Times New Roman"/>
          <w:i/>
        </w:rPr>
      </w:pPr>
      <w:r>
        <w:rPr>
          <w:rFonts w:ascii="Times New Roman" w:hAnsi="Times New Roman" w:cs="Times New Roman"/>
        </w:rPr>
        <w:t xml:space="preserve">   Объекты исследования: организации социального обслуживания населения </w:t>
      </w:r>
      <w:r>
        <w:rPr>
          <w:rFonts w:ascii="Times New Roman" w:hAnsi="Times New Roman" w:cs="Times New Roman"/>
          <w:i/>
        </w:rPr>
        <w:t>(Приложение 1. Список организаций для обследования и оценки)</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Количество объектов: 27</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Географический охват: Вологодская область (</w:t>
      </w:r>
      <w:r>
        <w:rPr>
          <w:rFonts w:ascii="Times New Roman" w:hAnsi="Times New Roman" w:cs="Times New Roman"/>
          <w:i/>
        </w:rPr>
        <w:t>Приложение 2. Охват респондентов по городам</w:t>
      </w:r>
      <w:r>
        <w:rPr>
          <w:rFonts w:ascii="Times New Roman" w:hAnsi="Times New Roman" w:cs="Times New Roman"/>
        </w:rPr>
        <w:t>).</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Аудитория исследования:</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Население Вологодской области, получающее услуги социального обслуживания в обследуемых организациях, а именно:</w:t>
      </w:r>
    </w:p>
    <w:p w:rsidR="00537C1A" w:rsidRDefault="00537C1A">
      <w:pPr>
        <w:numPr>
          <w:ilvl w:val="0"/>
          <w:numId w:val="6"/>
        </w:numPr>
        <w:spacing w:line="360" w:lineRule="auto"/>
        <w:jc w:val="both"/>
        <w:rPr>
          <w:rFonts w:ascii="Times New Roman" w:hAnsi="Times New Roman" w:cs="Times New Roman"/>
        </w:rPr>
      </w:pPr>
      <w:r>
        <w:rPr>
          <w:rFonts w:ascii="Times New Roman" w:hAnsi="Times New Roman" w:cs="Times New Roman"/>
        </w:rPr>
        <w:t xml:space="preserve">граждане, являющиеся получателями социальных услуг в  организациях социального обслуживания Вологодской области, их законные представители, а также родители, дети пожилых людей, родственники, общающиеся с получателями социальных услуг. </w:t>
      </w: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1.3 Методы сбора информации.</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i/>
        </w:rPr>
      </w:pPr>
      <w:r>
        <w:rPr>
          <w:rFonts w:ascii="Times New Roman" w:hAnsi="Times New Roman" w:cs="Times New Roman"/>
          <w:b/>
        </w:rPr>
        <w:t xml:space="preserve">     </w:t>
      </w:r>
      <w:r>
        <w:rPr>
          <w:rFonts w:ascii="Times New Roman" w:hAnsi="Times New Roman" w:cs="Times New Roman"/>
          <w:i/>
        </w:rPr>
        <w:tab/>
      </w:r>
      <w:r>
        <w:rPr>
          <w:rFonts w:ascii="Times New Roman" w:hAnsi="Times New Roman" w:cs="Times New Roman"/>
        </w:rPr>
        <w:t>Методы исследования</w:t>
      </w:r>
      <w:r>
        <w:rPr>
          <w:rFonts w:ascii="Times New Roman" w:hAnsi="Times New Roman" w:cs="Times New Roman"/>
          <w:i/>
        </w:rPr>
        <w:t xml:space="preserve">: </w:t>
      </w:r>
    </w:p>
    <w:p w:rsidR="00537C1A" w:rsidRDefault="00537C1A">
      <w:pPr>
        <w:numPr>
          <w:ilvl w:val="0"/>
          <w:numId w:val="15"/>
        </w:numPr>
        <w:spacing w:line="360" w:lineRule="auto"/>
        <w:jc w:val="both"/>
        <w:rPr>
          <w:rFonts w:ascii="Times New Roman" w:hAnsi="Times New Roman" w:cs="Times New Roman"/>
        </w:rPr>
      </w:pPr>
      <w:r>
        <w:rPr>
          <w:rFonts w:ascii="Times New Roman" w:hAnsi="Times New Roman" w:cs="Times New Roman"/>
        </w:rPr>
        <w:t>анализ документов - нормативных правовых актов, регулирующих деятельность организаций социального обслуживания Вологодской области, анализ открытости и доступности информации об организации в сети Интернет;</w:t>
      </w:r>
    </w:p>
    <w:p w:rsidR="00537C1A" w:rsidRDefault="00537C1A">
      <w:pPr>
        <w:numPr>
          <w:ilvl w:val="0"/>
          <w:numId w:val="15"/>
        </w:numPr>
        <w:spacing w:line="360" w:lineRule="auto"/>
        <w:jc w:val="both"/>
        <w:rPr>
          <w:rFonts w:ascii="Times New Roman" w:hAnsi="Times New Roman" w:cs="Times New Roman"/>
        </w:rPr>
      </w:pPr>
      <w:r>
        <w:rPr>
          <w:rFonts w:ascii="Times New Roman" w:hAnsi="Times New Roman" w:cs="Times New Roman"/>
        </w:rPr>
        <w:t>анкетный опрос - опрос граждан, являющихся получателями социальных услуг, анкетирование - метод сбора и фиксации информации, которая предполагает наличие регламентированных приказом Минтруда Рос</w:t>
      </w:r>
      <w:r>
        <w:rPr>
          <w:rFonts w:ascii="Times New Roman" w:hAnsi="Times New Roman" w:cs="Times New Roman"/>
          <w:highlight w:val="white"/>
        </w:rPr>
        <w:t xml:space="preserve">сии от 23 мая 2018 № 317н </w:t>
      </w:r>
      <w:r>
        <w:rPr>
          <w:rFonts w:ascii="Times New Roman" w:hAnsi="Times New Roman" w:cs="Times New Roman"/>
        </w:rPr>
        <w:t>показателей, характеризующих общие критерии оценки качества оказания услуг организациями социального обслуживания и служащих в дальнейшем базой для построения интегральной оценки и рейтинга таких организаций.</w:t>
      </w: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1.4 Выборка, социально-демографические характеристики</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Выборка целенаправленная, квотная. В опросе приняли участие 1069 человек.</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Входные фильтры для респондентов:</w:t>
      </w:r>
    </w:p>
    <w:p w:rsidR="00537C1A" w:rsidRDefault="00537C1A">
      <w:pPr>
        <w:spacing w:line="360" w:lineRule="auto"/>
        <w:ind w:left="360"/>
        <w:contextualSpacing w:val="0"/>
        <w:jc w:val="both"/>
        <w:rPr>
          <w:rFonts w:ascii="Times New Roman" w:hAnsi="Times New Roman" w:cs="Times New Roman"/>
        </w:rPr>
      </w:pPr>
      <w:r>
        <w:rPr>
          <w:rFonts w:ascii="Times New Roman" w:hAnsi="Times New Roman" w:cs="Times New Roman"/>
        </w:rPr>
        <w:t xml:space="preserve">      1. </w:t>
      </w:r>
      <w:r>
        <w:rPr>
          <w:rFonts w:ascii="Times New Roman" w:hAnsi="Times New Roman" w:cs="Times New Roman"/>
        </w:rPr>
        <w:tab/>
        <w:t>Проживание на обследуемых территориях</w:t>
      </w:r>
    </w:p>
    <w:p w:rsidR="00537C1A" w:rsidRDefault="00537C1A">
      <w:pPr>
        <w:spacing w:line="360" w:lineRule="auto"/>
        <w:ind w:left="360"/>
        <w:contextualSpacing w:val="0"/>
        <w:jc w:val="both"/>
        <w:rPr>
          <w:rFonts w:ascii="Times New Roman" w:hAnsi="Times New Roman" w:cs="Times New Roman"/>
        </w:rPr>
      </w:pPr>
      <w:r>
        <w:rPr>
          <w:rFonts w:ascii="Times New Roman" w:hAnsi="Times New Roman" w:cs="Times New Roman"/>
        </w:rPr>
        <w:t xml:space="preserve">      2. </w:t>
      </w:r>
      <w:r>
        <w:rPr>
          <w:rFonts w:ascii="Times New Roman" w:hAnsi="Times New Roman" w:cs="Times New Roman"/>
        </w:rPr>
        <w:tab/>
        <w:t xml:space="preserve">Возраст </w:t>
      </w:r>
    </w:p>
    <w:p w:rsidR="00537C1A" w:rsidRDefault="00537C1A">
      <w:pPr>
        <w:spacing w:line="360" w:lineRule="auto"/>
        <w:ind w:left="360"/>
        <w:contextualSpacing w:val="0"/>
        <w:jc w:val="both"/>
        <w:rPr>
          <w:rFonts w:ascii="Times New Roman" w:hAnsi="Times New Roman" w:cs="Times New Roman"/>
        </w:rPr>
      </w:pPr>
      <w:r>
        <w:rPr>
          <w:rFonts w:ascii="Times New Roman" w:hAnsi="Times New Roman" w:cs="Times New Roman"/>
        </w:rPr>
        <w:t xml:space="preserve">      3. </w:t>
      </w:r>
      <w:r>
        <w:rPr>
          <w:rFonts w:ascii="Times New Roman" w:hAnsi="Times New Roman" w:cs="Times New Roman"/>
        </w:rPr>
        <w:tab/>
        <w:t>Социальный статус (пенсионер, инвалид, опекун и пр.)</w:t>
      </w:r>
    </w:p>
    <w:p w:rsidR="00537C1A" w:rsidRDefault="00537C1A">
      <w:pPr>
        <w:spacing w:line="360" w:lineRule="auto"/>
        <w:ind w:left="360"/>
        <w:contextualSpacing w:val="0"/>
        <w:jc w:val="both"/>
        <w:rPr>
          <w:rFonts w:ascii="Times New Roman" w:hAnsi="Times New Roman" w:cs="Times New Roman"/>
        </w:rPr>
      </w:pPr>
      <w:r>
        <w:rPr>
          <w:rFonts w:ascii="Times New Roman" w:hAnsi="Times New Roman" w:cs="Times New Roman"/>
        </w:rPr>
        <w:t xml:space="preserve">      4. </w:t>
      </w:r>
      <w:r>
        <w:rPr>
          <w:rFonts w:ascii="Times New Roman" w:hAnsi="Times New Roman" w:cs="Times New Roman"/>
        </w:rPr>
        <w:tab/>
        <w:t>Опыт обращения в обследуемые учреждения</w:t>
      </w: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Pr="001508C6"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spacing w:line="360" w:lineRule="auto"/>
        <w:ind w:left="360"/>
        <w:contextualSpacing w:val="0"/>
        <w:jc w:val="both"/>
        <w:rPr>
          <w:rFonts w:ascii="Times New Roman" w:hAnsi="Times New Roman" w:cs="Times New Roman"/>
        </w:rPr>
      </w:pPr>
    </w:p>
    <w:p w:rsidR="00537C1A" w:rsidRDefault="00537C1A">
      <w:pPr>
        <w:contextualSpacing w:val="0"/>
        <w:rPr>
          <w:rFonts w:ascii="Times New Roman" w:hAnsi="Times New Roman" w:cs="Times New Roman"/>
          <w:b/>
        </w:rPr>
      </w:pPr>
      <w:r>
        <w:rPr>
          <w:rFonts w:ascii="Times New Roman" w:hAnsi="Times New Roman" w:cs="Times New Roman"/>
          <w:b/>
        </w:rPr>
        <w:lastRenderedPageBreak/>
        <w:t xml:space="preserve">Диаграмма 1. Количество опрошенных респондентов в разбивке по </w:t>
      </w:r>
      <w:r>
        <w:rPr>
          <w:rFonts w:ascii="Times New Roman" w:hAnsi="Times New Roman" w:cs="Times New Roman"/>
          <w:b/>
          <w:highlight w:val="white"/>
        </w:rPr>
        <w:t>БУ СО ВО (Приложение 2 )</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5962650" cy="3733800"/>
            <wp:effectExtent l="0" t="0" r="0" b="0"/>
            <wp:docPr id="1" name="image50.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descr="Диаграмм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373380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2. География населенных пунктов Вологодской области, участвующих в опросе.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5715000" cy="4029075"/>
            <wp:effectExtent l="0" t="0" r="0" b="9525"/>
            <wp:docPr id="2" name="image57.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png" descr="Диаграмм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0290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Pr="001508C6"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lastRenderedPageBreak/>
        <w:t>Диаграмма 3. Гендерный состав респондентов, вошедших в выборку.</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5200650" cy="3219450"/>
            <wp:effectExtent l="0" t="0" r="0" b="0"/>
            <wp:docPr id="3" name="image49.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png" descr="Диаграмма"/>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32194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i/>
          <w:color w:val="666666"/>
        </w:rPr>
      </w:pPr>
      <w:r>
        <w:rPr>
          <w:rFonts w:ascii="Times New Roman" w:hAnsi="Times New Roman" w:cs="Times New Roman"/>
          <w:b/>
          <w:i/>
          <w:color w:val="666666"/>
        </w:rPr>
        <w:t>Опрошено респондентов, человек</w:t>
      </w:r>
    </w:p>
    <w:p w:rsidR="00537C1A" w:rsidRDefault="00537C1A">
      <w:pPr>
        <w:contextualSpacing w:val="0"/>
        <w:rPr>
          <w:rFonts w:ascii="Times New Roman" w:hAnsi="Times New Roman" w:cs="Times New Roman"/>
          <w:b/>
          <w:i/>
        </w:rPr>
      </w:pPr>
    </w:p>
    <w:p w:rsidR="00537C1A" w:rsidRDefault="00537C1A">
      <w:pPr>
        <w:contextualSpacing w:val="0"/>
        <w:rPr>
          <w:rFonts w:ascii="Times New Roman" w:hAnsi="Times New Roman" w:cs="Times New Roman"/>
          <w:b/>
          <w:i/>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4. Возрастной состав выборки респондентов, участвующих в исследовании</w:t>
      </w:r>
    </w:p>
    <w:p w:rsidR="00537C1A" w:rsidRDefault="00F21E66">
      <w:pPr>
        <w:contextualSpacing w:val="0"/>
        <w:rPr>
          <w:rFonts w:ascii="Times New Roman" w:hAnsi="Times New Roman" w:cs="Times New Roman"/>
          <w:b/>
          <w:i/>
        </w:rPr>
      </w:pPr>
      <w:r>
        <w:rPr>
          <w:rFonts w:ascii="Times New Roman" w:hAnsi="Times New Roman" w:cs="Times New Roman"/>
          <w:b/>
          <w:i/>
          <w:noProof/>
        </w:rPr>
        <w:drawing>
          <wp:inline distT="0" distB="0" distL="0" distR="0">
            <wp:extent cx="5715000" cy="3533775"/>
            <wp:effectExtent l="0" t="0" r="0" b="9525"/>
            <wp:docPr id="4" name="image56.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Диаграмм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Pr="001508C6"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b/>
        </w:rPr>
      </w:pPr>
      <w:r>
        <w:rPr>
          <w:rFonts w:ascii="Times New Roman" w:hAnsi="Times New Roman" w:cs="Times New Roman"/>
          <w:b/>
        </w:rPr>
        <w:lastRenderedPageBreak/>
        <w:t xml:space="preserve">Таблица 1. Распределение по оказываемым услугам </w:t>
      </w:r>
      <w:r>
        <w:rPr>
          <w:rFonts w:ascii="Times New Roman" w:hAnsi="Times New Roman" w:cs="Times New Roman"/>
          <w:b/>
          <w:highlight w:val="white"/>
        </w:rPr>
        <w:t>БУ СО ВО</w:t>
      </w:r>
    </w:p>
    <w:tbl>
      <w:tblPr>
        <w:tblW w:w="9120" w:type="dxa"/>
        <w:tblInd w:w="40" w:type="dxa"/>
        <w:tblLayout w:type="fixed"/>
        <w:tblCellMar>
          <w:top w:w="100" w:type="dxa"/>
          <w:left w:w="100" w:type="dxa"/>
          <w:bottom w:w="100" w:type="dxa"/>
          <w:right w:w="100" w:type="dxa"/>
        </w:tblCellMar>
        <w:tblLook w:val="0000" w:firstRow="0" w:lastRow="0" w:firstColumn="0" w:lastColumn="0" w:noHBand="0" w:noVBand="0"/>
      </w:tblPr>
      <w:tblGrid>
        <w:gridCol w:w="7965"/>
        <w:gridCol w:w="1155"/>
      </w:tblGrid>
      <w:tr w:rsidR="00537C1A" w:rsidTr="00910161">
        <w:tc>
          <w:tcPr>
            <w:tcW w:w="796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Наименование социальных услуг</w:t>
            </w:r>
          </w:p>
        </w:tc>
        <w:tc>
          <w:tcPr>
            <w:tcW w:w="1155" w:type="dxa"/>
            <w:tcBorders>
              <w:top w:val="single" w:sz="6" w:space="0" w:color="000000"/>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Количество</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1. Социально-бытовые (приобретение продуктов питания, оплата комм услуг за счет средств получателя, уборка и пр)</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656</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2. Социально-медицинские (мед путевки, лагеря, консультирование по ЗОЖ и пр)</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537</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3. Социально-психологические (консультирование психологами, телефоны доверия и пр)</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362</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4. Социально-педагогические (обучение навыкам ухода за тяж больными, инвалидами, досуг (праздники, экскурсии и пр))</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382</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5. Социально-трудовые (повыш квалиф, помощь в трудоустройстве и пр)</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225</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6. Социально-правовые (оформл документов, перевыпуск, юр услуги и пр)</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336</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196</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8. Срочные социальные (горячее питание, проживание, временное жилье, психолог помощь психологов, священников и пр)</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49</w:t>
            </w:r>
          </w:p>
        </w:tc>
      </w:tr>
      <w:tr w:rsidR="00537C1A" w:rsidTr="00910161">
        <w:tc>
          <w:tcPr>
            <w:tcW w:w="796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537C1A" w:rsidRPr="00910161" w:rsidRDefault="00537C1A" w:rsidP="00910161">
            <w:pPr>
              <w:widowControl w:val="0"/>
              <w:contextualSpacing w:val="0"/>
              <w:rPr>
                <w:rFonts w:ascii="Times New Roman" w:hAnsi="Times New Roman" w:cs="Times New Roman"/>
              </w:rPr>
            </w:pPr>
            <w:r w:rsidRPr="00910161">
              <w:rPr>
                <w:rFonts w:ascii="Times New Roman" w:hAnsi="Times New Roman" w:cs="Times New Roman"/>
              </w:rPr>
              <w:t>Другое</w:t>
            </w:r>
          </w:p>
        </w:tc>
        <w:tc>
          <w:tcPr>
            <w:tcW w:w="1155" w:type="dxa"/>
            <w:tcBorders>
              <w:top w:val="single" w:sz="6" w:space="0" w:color="CCCCCC"/>
              <w:left w:val="single" w:sz="6" w:space="0" w:color="CCCCCC"/>
              <w:bottom w:val="single" w:sz="6" w:space="0" w:color="000000"/>
              <w:right w:val="single" w:sz="6" w:space="0" w:color="000000"/>
            </w:tcBorders>
            <w:vAlign w:val="bottom"/>
          </w:tcPr>
          <w:p w:rsidR="00537C1A" w:rsidRPr="00910161" w:rsidRDefault="00537C1A" w:rsidP="00910161">
            <w:pPr>
              <w:widowControl w:val="0"/>
              <w:contextualSpacing w:val="0"/>
              <w:jc w:val="right"/>
              <w:rPr>
                <w:rFonts w:ascii="Times New Roman" w:hAnsi="Times New Roman" w:cs="Times New Roman"/>
              </w:rPr>
            </w:pPr>
            <w:r w:rsidRPr="00910161">
              <w:rPr>
                <w:rFonts w:ascii="Times New Roman" w:hAnsi="Times New Roman" w:cs="Times New Roman"/>
              </w:rPr>
              <w:t>257</w:t>
            </w:r>
          </w:p>
        </w:tc>
      </w:tr>
    </w:tbl>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rPr>
      </w:pPr>
    </w:p>
    <w:p w:rsidR="00537C1A" w:rsidRDefault="00537C1A">
      <w:pPr>
        <w:contextualSpacing w:val="0"/>
        <w:rPr>
          <w:rFonts w:ascii="Times New Roman" w:hAnsi="Times New Roman" w:cs="Times New Roman"/>
          <w:b/>
        </w:rPr>
      </w:pPr>
      <w:r>
        <w:rPr>
          <w:rFonts w:ascii="Times New Roman" w:hAnsi="Times New Roman" w:cs="Times New Roman"/>
          <w:b/>
        </w:rPr>
        <w:t xml:space="preserve">Диаграмма 5. Распределение ответов респондентов по оказываемым услугам </w:t>
      </w:r>
      <w:r>
        <w:rPr>
          <w:rFonts w:ascii="Times New Roman" w:hAnsi="Times New Roman" w:cs="Times New Roman"/>
          <w:b/>
          <w:highlight w:val="white"/>
        </w:rPr>
        <w:t>БУ СО ВО</w:t>
      </w:r>
    </w:p>
    <w:p w:rsidR="00537C1A" w:rsidRDefault="00F21E66">
      <w:pPr>
        <w:contextualSpacing w:val="0"/>
        <w:rPr>
          <w:rFonts w:ascii="Times New Roman" w:hAnsi="Times New Roman" w:cs="Times New Roman"/>
        </w:rPr>
      </w:pPr>
      <w:r>
        <w:rPr>
          <w:rFonts w:ascii="Times New Roman" w:hAnsi="Times New Roman" w:cs="Times New Roman"/>
          <w:noProof/>
        </w:rPr>
        <w:drawing>
          <wp:inline distT="0" distB="0" distL="0" distR="0">
            <wp:extent cx="5695950" cy="3524250"/>
            <wp:effectExtent l="0" t="0" r="0" b="0"/>
            <wp:docPr id="5" name="image65.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png" descr="Диаграмм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5950" cy="3524250"/>
                    </a:xfrm>
                    <a:prstGeom prst="rect">
                      <a:avLst/>
                    </a:prstGeom>
                    <a:noFill/>
                    <a:ln>
                      <a:noFill/>
                    </a:ln>
                  </pic:spPr>
                </pic:pic>
              </a:graphicData>
            </a:graphic>
          </wp:inline>
        </w:drawing>
      </w:r>
    </w:p>
    <w:p w:rsidR="00537C1A" w:rsidRDefault="00537C1A">
      <w:pPr>
        <w:spacing w:line="360" w:lineRule="auto"/>
        <w:contextualSpacing w:val="0"/>
        <w:rPr>
          <w:rFonts w:ascii="Times New Roman" w:hAnsi="Times New Roman" w:cs="Times New Roman"/>
          <w:highlight w:val="white"/>
        </w:rPr>
      </w:pPr>
      <w:r>
        <w:rPr>
          <w:rFonts w:ascii="Times New Roman" w:hAnsi="Times New Roman" w:cs="Times New Roman"/>
        </w:rPr>
        <w:t xml:space="preserve">Для варианта ответов “Другое” характерно оформление различных льгот и пособий, либо все имеющиеся  услуги </w:t>
      </w:r>
      <w:r>
        <w:rPr>
          <w:rFonts w:ascii="Times New Roman" w:hAnsi="Times New Roman" w:cs="Times New Roman"/>
          <w:highlight w:val="white"/>
        </w:rPr>
        <w:t xml:space="preserve">БУ СО ВО </w:t>
      </w:r>
      <w:r>
        <w:rPr>
          <w:rFonts w:ascii="Times New Roman" w:hAnsi="Times New Roman" w:cs="Times New Roman"/>
        </w:rPr>
        <w:t xml:space="preserve">доступные </w:t>
      </w:r>
      <w:r>
        <w:rPr>
          <w:rFonts w:ascii="Times New Roman" w:hAnsi="Times New Roman" w:cs="Times New Roman"/>
          <w:highlight w:val="white"/>
        </w:rPr>
        <w:t>для респондента.</w:t>
      </w:r>
    </w:p>
    <w:p w:rsidR="00537C1A" w:rsidRDefault="00537C1A">
      <w:pPr>
        <w:contextualSpacing w:val="0"/>
        <w:rPr>
          <w:rFonts w:ascii="Times New Roman" w:hAnsi="Times New Roman" w:cs="Times New Roman"/>
          <w:b/>
        </w:rPr>
      </w:pPr>
      <w:r>
        <w:rPr>
          <w:rFonts w:ascii="Times New Roman" w:hAnsi="Times New Roman" w:cs="Times New Roman"/>
          <w:b/>
        </w:rPr>
        <w:lastRenderedPageBreak/>
        <w:t xml:space="preserve">Диаграмма 6. Характер потребления услуг </w:t>
      </w:r>
      <w:r>
        <w:rPr>
          <w:rFonts w:ascii="Times New Roman" w:hAnsi="Times New Roman" w:cs="Times New Roman"/>
          <w:b/>
          <w:highlight w:val="white"/>
        </w:rPr>
        <w:t>БУ СО ВО респондентами</w:t>
      </w:r>
    </w:p>
    <w:p w:rsidR="00537C1A" w:rsidRDefault="00F21E66">
      <w:pPr>
        <w:contextualSpacing w:val="0"/>
        <w:rPr>
          <w:rFonts w:ascii="Times New Roman" w:hAnsi="Times New Roman" w:cs="Times New Roman"/>
        </w:rPr>
      </w:pPr>
      <w:r>
        <w:rPr>
          <w:rFonts w:ascii="Times New Roman" w:hAnsi="Times New Roman" w:cs="Times New Roman"/>
          <w:noProof/>
        </w:rPr>
        <w:drawing>
          <wp:inline distT="0" distB="0" distL="0" distR="0">
            <wp:extent cx="5715000" cy="3533775"/>
            <wp:effectExtent l="0" t="0" r="0" b="9525"/>
            <wp:docPr id="6" name="image39.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png" descr="Диаграмма"/>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5337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r>
        <w:rPr>
          <w:rFonts w:ascii="Times New Roman" w:hAnsi="Times New Roman" w:cs="Times New Roman"/>
          <w:b/>
        </w:rPr>
        <w:t xml:space="preserve">Диаграмма 7. </w:t>
      </w:r>
      <w:r>
        <w:rPr>
          <w:rFonts w:ascii="Times New Roman" w:hAnsi="Times New Roman" w:cs="Times New Roman"/>
          <w:b/>
          <w:highlight w:val="white"/>
        </w:rPr>
        <w:t>Наличие особого социального статуса получателей социальных услуг</w:t>
      </w:r>
    </w:p>
    <w:p w:rsidR="00537C1A" w:rsidRDefault="00F21E66">
      <w:pPr>
        <w:contextualSpacing w:val="0"/>
        <w:rPr>
          <w:rFonts w:ascii="Times New Roman" w:hAnsi="Times New Roman" w:cs="Times New Roman"/>
        </w:rPr>
      </w:pPr>
      <w:r>
        <w:rPr>
          <w:rFonts w:ascii="Times New Roman" w:hAnsi="Times New Roman" w:cs="Times New Roman"/>
          <w:noProof/>
        </w:rPr>
        <w:drawing>
          <wp:inline distT="0" distB="0" distL="0" distR="0">
            <wp:extent cx="6334125" cy="3876675"/>
            <wp:effectExtent l="0" t="0" r="9525" b="9525"/>
            <wp:docPr id="7" name="image17.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Диаграмм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4125" cy="3876675"/>
                    </a:xfrm>
                    <a:prstGeom prst="rect">
                      <a:avLst/>
                    </a:prstGeom>
                    <a:noFill/>
                    <a:ln>
                      <a:noFill/>
                    </a:ln>
                  </pic:spPr>
                </pic:pic>
              </a:graphicData>
            </a:graphic>
          </wp:inline>
        </w:drawing>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Для варианта “Другое” характерны следующие группы в порядке ранжирования:</w:t>
      </w:r>
      <w:r>
        <w:rPr>
          <w:rFonts w:ascii="Times New Roman" w:hAnsi="Times New Roman" w:cs="Times New Roman"/>
        </w:rPr>
        <w:br/>
        <w:t>1. Близкие родственники, друзья</w:t>
      </w:r>
    </w:p>
    <w:p w:rsidR="00537C1A" w:rsidRDefault="00537C1A">
      <w:pPr>
        <w:spacing w:line="360" w:lineRule="auto"/>
        <w:contextualSpacing w:val="0"/>
        <w:rPr>
          <w:rFonts w:ascii="Times New Roman" w:hAnsi="Times New Roman" w:cs="Times New Roman"/>
          <w:highlight w:val="white"/>
        </w:rPr>
      </w:pPr>
      <w:r>
        <w:rPr>
          <w:rFonts w:ascii="Times New Roman" w:hAnsi="Times New Roman" w:cs="Times New Roman"/>
        </w:rPr>
        <w:t xml:space="preserve">2. Выпускники </w:t>
      </w:r>
      <w:r>
        <w:rPr>
          <w:rFonts w:ascii="Times New Roman" w:hAnsi="Times New Roman" w:cs="Times New Roman"/>
          <w:highlight w:val="white"/>
        </w:rPr>
        <w:t>БУ СО ВО</w:t>
      </w:r>
    </w:p>
    <w:p w:rsidR="00537C1A" w:rsidRDefault="00537C1A">
      <w:pPr>
        <w:spacing w:line="360" w:lineRule="auto"/>
        <w:contextualSpacing w:val="0"/>
        <w:rPr>
          <w:rFonts w:ascii="Times New Roman" w:hAnsi="Times New Roman" w:cs="Times New Roman"/>
          <w:highlight w:val="white"/>
        </w:rPr>
      </w:pPr>
    </w:p>
    <w:p w:rsidR="00537C1A" w:rsidRPr="001508C6" w:rsidRDefault="00537C1A">
      <w:pPr>
        <w:spacing w:line="360" w:lineRule="auto"/>
        <w:contextualSpacing w:val="0"/>
        <w:rPr>
          <w:rFonts w:ascii="Times New Roman" w:hAnsi="Times New Roman" w:cs="Times New Roman"/>
          <w:highlight w:val="white"/>
        </w:rPr>
      </w:pPr>
    </w:p>
    <w:p w:rsidR="00537C1A" w:rsidRDefault="00537C1A">
      <w:pPr>
        <w:spacing w:line="360" w:lineRule="auto"/>
        <w:contextualSpacing w:val="0"/>
        <w:rPr>
          <w:rFonts w:ascii="Times New Roman" w:hAnsi="Times New Roman" w:cs="Times New Roman"/>
          <w:highlight w:val="white"/>
        </w:rPr>
      </w:pPr>
    </w:p>
    <w:p w:rsidR="00537C1A" w:rsidRDefault="00537C1A">
      <w:pPr>
        <w:contextualSpacing w:val="0"/>
        <w:rPr>
          <w:rFonts w:ascii="Times New Roman" w:hAnsi="Times New Roman" w:cs="Times New Roman"/>
          <w:b/>
        </w:rPr>
      </w:pPr>
      <w:r>
        <w:rPr>
          <w:rFonts w:ascii="Times New Roman" w:hAnsi="Times New Roman" w:cs="Times New Roman"/>
          <w:b/>
        </w:rPr>
        <w:lastRenderedPageBreak/>
        <w:t xml:space="preserve"> 1.5 Методы обработки и анализа полученной информации</w:t>
      </w:r>
    </w:p>
    <w:p w:rsidR="00537C1A" w:rsidRDefault="00537C1A">
      <w:pPr>
        <w:spacing w:before="240" w:line="360" w:lineRule="auto"/>
        <w:ind w:firstLine="700"/>
        <w:contextualSpacing w:val="0"/>
        <w:jc w:val="both"/>
        <w:rPr>
          <w:rFonts w:ascii="Times New Roman" w:hAnsi="Times New Roman" w:cs="Times New Roman"/>
        </w:rPr>
      </w:pPr>
      <w:r>
        <w:rPr>
          <w:rFonts w:ascii="Times New Roman" w:hAnsi="Times New Roman" w:cs="Times New Roman"/>
        </w:rPr>
        <w:t>Основными методами обработки и анализа полученной информации:</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1) дескриптивный анализ – обработка эмпирических данных, их систематизация, наглядное представление в форме графиков-гистограмм и частотных таблиц, а также их количественное описание посредством основных статистических показателей.</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2) кросстабуляционный анализ - используется для анализа перекрестного распределения групп респондентов по различным переменным.</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3) анализ связей – совокупность методов обнаружения зависимостей между случайными признаками или факторами (критериальный, например, по критерию хи-квадрат, корреляционный анализ и пр.).</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 xml:space="preserve">Рейтинг формируется путём упорядочивания присвоенных организациям социального обслуживания порядковых номеров. Каждой организации социального обслуживания, участвующей в мониторинге, присваивается порядковый номер по мере уменьшения значения интегральной оценки качества работы. Организации социального обслуживания, получившей наивысшую интегральную оценку качества работы, присваивается 1-й номер. </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Оценка значимости рассчитывалась согласно Приказу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 (</w:t>
      </w:r>
      <w:r>
        <w:rPr>
          <w:rFonts w:ascii="Times New Roman" w:hAnsi="Times New Roman" w:cs="Times New Roman"/>
          <w:i/>
        </w:rPr>
        <w:t>Приложение 3. Показатели для оценки; Приложение 4. Оценка значимости критериев и параметров; Приложение 5. Шкалирование оценок</w:t>
      </w:r>
      <w:r>
        <w:rPr>
          <w:rFonts w:ascii="Times New Roman" w:hAnsi="Times New Roman" w:cs="Times New Roman"/>
        </w:rPr>
        <w:t>).</w:t>
      </w: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p>
    <w:p w:rsidR="00537C1A" w:rsidRPr="001508C6" w:rsidRDefault="00537C1A">
      <w:pPr>
        <w:spacing w:line="360" w:lineRule="auto"/>
        <w:contextualSpacing w:val="0"/>
        <w:rPr>
          <w:rFonts w:ascii="Times New Roman" w:hAnsi="Times New Roman" w:cs="Times New Roman"/>
          <w:b/>
        </w:rPr>
      </w:pP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lastRenderedPageBreak/>
        <w:t>Глава 2. Результаты исследования.</w:t>
      </w:r>
    </w:p>
    <w:p w:rsidR="00537C1A" w:rsidRDefault="00537C1A">
      <w:pPr>
        <w:spacing w:line="360" w:lineRule="auto"/>
        <w:contextualSpacing w:val="0"/>
        <w:rPr>
          <w:rFonts w:ascii="Times New Roman" w:hAnsi="Times New Roman" w:cs="Times New Roman"/>
          <w:b/>
        </w:rPr>
      </w:pPr>
      <w:r>
        <w:rPr>
          <w:rFonts w:ascii="Times New Roman" w:hAnsi="Times New Roman" w:cs="Times New Roman"/>
          <w:b/>
        </w:rPr>
        <w:t>2.1 Результаты проведения независимой оценки организаций социального обслуживания.</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Настоящее исследование было проведено среди 27 организаций социального обслуживания Вологодской области для различных категорий пользователей социальных услуг. </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Анализируя первый критерий - открытость и доступность информации об организации/учреждении, выявлено, что большинство опрошенных (43,7%) получают информацию о деятельности БУ СО ВО на информационных стендах в помещениях организации/учреждения.  </w:t>
      </w:r>
    </w:p>
    <w:p w:rsidR="00537C1A" w:rsidRDefault="00537C1A">
      <w:pPr>
        <w:contextualSpacing w:val="0"/>
        <w:rPr>
          <w:rFonts w:ascii="Times New Roman" w:hAnsi="Times New Roman" w:cs="Times New Roman"/>
          <w:highlight w:val="white"/>
        </w:rPr>
      </w:pPr>
    </w:p>
    <w:p w:rsidR="00537C1A" w:rsidRDefault="00537C1A">
      <w:pPr>
        <w:contextualSpacing w:val="0"/>
        <w:rPr>
          <w:rFonts w:ascii="Times New Roman" w:hAnsi="Times New Roman" w:cs="Times New Roman"/>
          <w:b/>
          <w:highlight w:val="white"/>
        </w:rPr>
      </w:pPr>
      <w:r>
        <w:rPr>
          <w:rFonts w:ascii="Times New Roman" w:hAnsi="Times New Roman" w:cs="Times New Roman"/>
          <w:b/>
          <w:highlight w:val="white"/>
        </w:rPr>
        <w:t>Диаграмма 8. Источники получения информации о деятельности БУ СО ВО</w:t>
      </w:r>
    </w:p>
    <w:p w:rsidR="00537C1A" w:rsidRDefault="00F21E66">
      <w:pPr>
        <w:contextualSpacing w:val="0"/>
        <w:rPr>
          <w:rFonts w:ascii="Times New Roman" w:hAnsi="Times New Roman" w:cs="Times New Roman"/>
          <w:highlight w:val="white"/>
        </w:rPr>
      </w:pPr>
      <w:r>
        <w:rPr>
          <w:rFonts w:ascii="Times New Roman" w:hAnsi="Times New Roman" w:cs="Times New Roman"/>
          <w:noProof/>
        </w:rPr>
        <w:drawing>
          <wp:inline distT="0" distB="0" distL="0" distR="0">
            <wp:extent cx="6324600" cy="3952875"/>
            <wp:effectExtent l="0" t="0" r="0" b="9525"/>
            <wp:docPr id="8" name="image63.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png" descr="Диаграмм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4600" cy="3952875"/>
                    </a:xfrm>
                    <a:prstGeom prst="rect">
                      <a:avLst/>
                    </a:prstGeom>
                    <a:noFill/>
                    <a:ln>
                      <a:noFill/>
                    </a:ln>
                  </pic:spPr>
                </pic:pic>
              </a:graphicData>
            </a:graphic>
          </wp:inline>
        </w:drawing>
      </w:r>
      <w:r w:rsidR="00537C1A">
        <w:rPr>
          <w:rFonts w:ascii="Times New Roman" w:hAnsi="Times New Roman" w:cs="Times New Roman"/>
          <w:b/>
          <w:highlight w:val="white"/>
        </w:rPr>
        <w:t xml:space="preserve"> </w:t>
      </w:r>
    </w:p>
    <w:p w:rsidR="00537C1A" w:rsidRDefault="00537C1A">
      <w:pPr>
        <w:spacing w:line="360" w:lineRule="auto"/>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r>
        <w:rPr>
          <w:rFonts w:ascii="Times New Roman" w:hAnsi="Times New Roman" w:cs="Times New Roman"/>
        </w:rPr>
        <w:t>Менее популярный способ получения информации - официальный сайт организации/учреждения (23,5%). Каждый пятый респондент ищет информацию об организации на сайте.</w:t>
      </w:r>
    </w:p>
    <w:p w:rsidR="00537C1A" w:rsidRDefault="00537C1A">
      <w:pPr>
        <w:spacing w:line="360" w:lineRule="auto"/>
        <w:contextualSpacing w:val="0"/>
        <w:rPr>
          <w:rFonts w:ascii="Times New Roman" w:hAnsi="Times New Roman" w:cs="Times New Roman"/>
          <w:highlight w:val="white"/>
        </w:rPr>
      </w:pPr>
      <w:r>
        <w:rPr>
          <w:rFonts w:ascii="Times New Roman" w:hAnsi="Times New Roman" w:cs="Times New Roman"/>
          <w:highlight w:val="white"/>
        </w:rPr>
        <w:t>Для варианта “Другое” (30,3%) в порядке ранжирования характерны следующие группы ответов:</w:t>
      </w:r>
      <w:r>
        <w:rPr>
          <w:rFonts w:ascii="Times New Roman" w:hAnsi="Times New Roman" w:cs="Times New Roman"/>
          <w:highlight w:val="white"/>
        </w:rPr>
        <w:br/>
        <w:t xml:space="preserve">          1. От социального работника (свыше половины ответов)</w:t>
      </w:r>
    </w:p>
    <w:p w:rsidR="00537C1A" w:rsidRDefault="00537C1A">
      <w:pPr>
        <w:spacing w:line="360" w:lineRule="auto"/>
        <w:contextualSpacing w:val="0"/>
        <w:rPr>
          <w:rFonts w:ascii="Times New Roman" w:hAnsi="Times New Roman" w:cs="Times New Roman"/>
          <w:highlight w:val="white"/>
        </w:rPr>
      </w:pPr>
      <w:r>
        <w:rPr>
          <w:rFonts w:ascii="Times New Roman" w:hAnsi="Times New Roman" w:cs="Times New Roman"/>
          <w:highlight w:val="white"/>
        </w:rPr>
        <w:t xml:space="preserve">          2. СМИ</w:t>
      </w:r>
    </w:p>
    <w:p w:rsidR="00537C1A" w:rsidRDefault="00537C1A">
      <w:pPr>
        <w:spacing w:line="360" w:lineRule="auto"/>
        <w:contextualSpacing w:val="0"/>
        <w:rPr>
          <w:rFonts w:ascii="Times New Roman" w:hAnsi="Times New Roman" w:cs="Times New Roman"/>
          <w:highlight w:val="white"/>
        </w:rPr>
      </w:pPr>
      <w:r>
        <w:rPr>
          <w:rFonts w:ascii="Times New Roman" w:hAnsi="Times New Roman" w:cs="Times New Roman"/>
          <w:highlight w:val="white"/>
        </w:rPr>
        <w:t xml:space="preserve">          3. От знакомых/родственников</w:t>
      </w:r>
    </w:p>
    <w:p w:rsidR="00537C1A" w:rsidRDefault="00537C1A">
      <w:pPr>
        <w:spacing w:line="360" w:lineRule="auto"/>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lastRenderedPageBreak/>
        <w:t xml:space="preserve">Диаграмма 9. Популярные разделы/документы о деятельности </w:t>
      </w:r>
      <w:r>
        <w:rPr>
          <w:rFonts w:ascii="Times New Roman" w:hAnsi="Times New Roman" w:cs="Times New Roman"/>
          <w:b/>
          <w:highlight w:val="white"/>
        </w:rPr>
        <w:t>БУ СО ВО</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43350"/>
            <wp:effectExtent l="0" t="0" r="0" b="0"/>
            <wp:docPr id="9" name="image38.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descr="Диаграмм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По результатам опроса на информационных стендах и на сайтах БУ СО ВО больший интерес вызывает информация о перечне услуг организации, контактная информация, проводимые мероприятия. </w:t>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highlight w:val="white"/>
        </w:rPr>
      </w:pPr>
      <w:r>
        <w:rPr>
          <w:rFonts w:ascii="Times New Roman" w:hAnsi="Times New Roman" w:cs="Times New Roman"/>
          <w:b/>
        </w:rPr>
        <w:t xml:space="preserve">Диаграмма 10. Параметр - “Удовлетворенность” информацией, размещенной о </w:t>
      </w:r>
      <w:r>
        <w:rPr>
          <w:rFonts w:ascii="Times New Roman" w:hAnsi="Times New Roman" w:cs="Times New Roman"/>
          <w:b/>
          <w:highlight w:val="white"/>
        </w:rPr>
        <w:t>БУ СО ВО</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91275" cy="3400425"/>
            <wp:effectExtent l="0" t="0" r="9525" b="9525"/>
            <wp:docPr id="10" name="image51.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png" descr="Диаграмм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1275" cy="340042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Pr="001508C6"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2.1.1 Показатели, характеризующие открытость и доступность информации об организации/учреждении</w:t>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11.  Параметр 1. Открытость и доступность информации об организации социальной сферы, Значимость/у.е.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43350"/>
            <wp:effectExtent l="0" t="0" r="0" b="0"/>
            <wp:docPr id="11" name="image69.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png" descr="Диаграмм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rPr>
        <w:t>Результаты проведенного опроса показали, что большинство (66,7%) учреждений данного типа получили максимальную оценку. Наименьшую оценку получили центры: БУ СО ВО «Комплексный центр социального обслуживания населения Вожегодского района» , БУ СО ВО «Комплексный центр социального обслуживания населения Вологодского района», БУ СО ВО «Вологодский центр помощи детям, оставшимся без попечения родителей, «СоДействие» - значимость 18 из 20 возможных. БУ СО ВО «Комплексный центр социального обслуживания населения Вологодского района» получили низкую, так как было не очень высоко оценено соответствие информации о деятельности организации/учреждения, размещенной на общедоступных информационных ресурсах, перечню информации и требованиям к ней, имелись некоторые недочеты (значимость 28 из 30).  БУ СО ВО «Комплексный центр социального обслуживания населения Вожегодского района» получили низкую оценку по другому критерию - наличие и функционирование на официальном сайте организации/учреждения дистанционных способов обратной связи и взаимодействия с получателями услуг (значимость 24 из 30). БУ СО ВО «Вологодский центр помощи детям, оставшимся без попечения родителей, «СоДействие», респонденты, в целом, не очень высоко оценили степень удовлетворенности открытостью и доступностью информации об организации на стендах и в интернете (значимость 31 из 40).</w:t>
      </w:r>
    </w:p>
    <w:p w:rsidR="00537C1A" w:rsidRDefault="00537C1A">
      <w:pPr>
        <w:spacing w:line="360" w:lineRule="auto"/>
        <w:contextualSpacing w:val="0"/>
        <w:jc w:val="both"/>
        <w:rPr>
          <w:sz w:val="18"/>
          <w:szCs w:val="18"/>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Pr="001508C6"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11-2. Параметр 1. Открытость и доступность информации об организации социальной сферы, значимость/у.е.</w:t>
      </w:r>
    </w:p>
    <w:p w:rsidR="00537C1A" w:rsidRDefault="00537C1A">
      <w:pPr>
        <w:contextualSpacing w:val="0"/>
        <w:rPr>
          <w:rFonts w:ascii="Times New Roman" w:hAnsi="Times New Roman" w:cs="Times New Roman"/>
          <w:b/>
        </w:rPr>
      </w:pPr>
      <w:r>
        <w:rPr>
          <w:rFonts w:ascii="Times New Roman" w:hAnsi="Times New Roman" w:cs="Times New Roman"/>
          <w:b/>
        </w:rPr>
        <w:lastRenderedPageBreak/>
        <w:t>Соответствие информации о деятельности организации/учреждения, размещенной на общедоступных информационных ресурсах, перечню информации и требованиям к ней, установленным нормативными правовыми актами, параметры (требования), Значимость/у.е.</w:t>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152775"/>
            <wp:effectExtent l="0" t="0" r="0" b="9525"/>
            <wp:docPr id="12" name="image27.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descr="Диаграмм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1750" cy="31527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11-3. Наличие и функционирование на официальном сайте организации/учреждения дистанционных способов обратной связи и взаимодействия с получателями услуг, Значимость/у.е.</w:t>
      </w:r>
    </w:p>
    <w:p w:rsidR="00537C1A" w:rsidRDefault="00537C1A">
      <w:pPr>
        <w:contextualSpacing w:val="0"/>
        <w:rPr>
          <w:rFonts w:ascii="Times New Roman" w:hAnsi="Times New Roman" w:cs="Times New Roman"/>
          <w:b/>
        </w:rPr>
      </w:pP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314700"/>
            <wp:effectExtent l="0" t="0" r="0" b="0"/>
            <wp:docPr id="13" name="image64.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descr="Диаграмм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1750" cy="331470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11-4. Удовлетворенность получателей услуг открытостью, полнотой и доступностью информации о деятельности организации/ учреждения, размещенной на информационных стендах, на официальном сайте в информационно-телекоммуникационной сети «Интернет», Значимость/у.е.</w:t>
      </w: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381750" cy="3867150"/>
            <wp:effectExtent l="0" t="0" r="0" b="0"/>
            <wp:docPr id="14" name="image68.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png" descr="Диаграмм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81750" cy="38671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rPr>
      </w:pPr>
      <w:r>
        <w:rPr>
          <w:rFonts w:ascii="Times New Roman" w:hAnsi="Times New Roman" w:cs="Times New Roman"/>
          <w:b/>
        </w:rPr>
        <w:t>2.1.2 Показатели, характеризующие комфортность условий предоставления услуг, в том числе время ожидания предоставления услуг</w:t>
      </w:r>
      <w:r>
        <w:rPr>
          <w:rFonts w:ascii="Times New Roman" w:hAnsi="Times New Roman" w:cs="Times New Roman"/>
        </w:rPr>
        <w:t xml:space="preserve">  </w:t>
      </w:r>
    </w:p>
    <w:p w:rsidR="00537C1A" w:rsidRDefault="00537C1A">
      <w:pPr>
        <w:contextualSpacing w:val="0"/>
        <w:rPr>
          <w:rFonts w:ascii="Times New Roman" w:hAnsi="Times New Roman" w:cs="Times New Roman"/>
        </w:rPr>
      </w:pP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Анализ результатов опроса пользователей услуг позволил выявить, что показатели, характеризующие комфортность условий предоставления услуг, в том числе время ожидания предоставления услуг, находятся в рассматриваемых социальных учреждениях на достаточно высоком уровне. Абсолютными лидерами (Диаграмма 16) рейтинга по данному показателю являются сразу 15 учреждений (значимость 20 из 20). </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Однако, есть несколько организаций, в которых данный показатель не достаточно высок:</w:t>
      </w:r>
    </w:p>
    <w:p w:rsidR="00537C1A" w:rsidRDefault="00537C1A">
      <w:pPr>
        <w:numPr>
          <w:ilvl w:val="0"/>
          <w:numId w:val="4"/>
        </w:numPr>
        <w:spacing w:line="360" w:lineRule="auto"/>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Вытегорского района» (значимость 14 из 20);</w:t>
      </w:r>
    </w:p>
    <w:p w:rsidR="00537C1A" w:rsidRDefault="00537C1A">
      <w:pPr>
        <w:numPr>
          <w:ilvl w:val="0"/>
          <w:numId w:val="4"/>
        </w:numPr>
        <w:spacing w:line="360" w:lineRule="auto"/>
        <w:rPr>
          <w:rFonts w:ascii="Times New Roman" w:hAnsi="Times New Roman" w:cs="Times New Roman"/>
        </w:rPr>
      </w:pPr>
      <w:r>
        <w:rPr>
          <w:rFonts w:ascii="Times New Roman" w:hAnsi="Times New Roman" w:cs="Times New Roman"/>
        </w:rPr>
        <w:t>БУ СО ВО «Грязовецкий социально-реабилитационный центр для несовершеннолетних «Лада» (значимость 14 из 20)..</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     Анализируя все составляющие значимости этого критерия (Диаграмма 12-2),  можно сделать следующие выводы: </w:t>
      </w:r>
    </w:p>
    <w:p w:rsidR="00537C1A" w:rsidRDefault="00537C1A">
      <w:pPr>
        <w:numPr>
          <w:ilvl w:val="0"/>
          <w:numId w:val="8"/>
        </w:numPr>
        <w:spacing w:line="360" w:lineRule="auto"/>
        <w:rPr>
          <w:rFonts w:ascii="Times New Roman" w:hAnsi="Times New Roman" w:cs="Times New Roman"/>
        </w:rPr>
      </w:pPr>
      <w:r>
        <w:rPr>
          <w:rFonts w:ascii="Times New Roman" w:hAnsi="Times New Roman" w:cs="Times New Roman"/>
        </w:rPr>
        <w:t>Наличие комфортных условий для предоставления услуг в этих организациях был оценен недостаточно высоко (значимость 24 из 30);</w:t>
      </w:r>
    </w:p>
    <w:p w:rsidR="00537C1A" w:rsidRDefault="00537C1A">
      <w:pPr>
        <w:numPr>
          <w:ilvl w:val="0"/>
          <w:numId w:val="8"/>
        </w:numPr>
        <w:spacing w:line="360" w:lineRule="auto"/>
        <w:rPr>
          <w:rFonts w:ascii="Times New Roman" w:hAnsi="Times New Roman" w:cs="Times New Roman"/>
        </w:rPr>
      </w:pPr>
      <w:r>
        <w:rPr>
          <w:rFonts w:ascii="Times New Roman" w:hAnsi="Times New Roman" w:cs="Times New Roman"/>
        </w:rPr>
        <w:t>Респонденты не совсем удовлетворены временем ожидания оказания услуг в БУ СО ВО «Комплексный центр социального обслуживания населения Вытегорского района» (значимость 35 из 40).</w:t>
      </w:r>
    </w:p>
    <w:p w:rsidR="00537C1A" w:rsidRDefault="00537C1A">
      <w:pPr>
        <w:contextualSpacing w:val="0"/>
        <w:rPr>
          <w:rFonts w:ascii="Times New Roman" w:hAnsi="Times New Roman" w:cs="Times New Roman"/>
          <w:b/>
        </w:rPr>
      </w:pPr>
      <w:r>
        <w:rPr>
          <w:rFonts w:ascii="Times New Roman" w:hAnsi="Times New Roman" w:cs="Times New Roman"/>
          <w:b/>
        </w:rPr>
        <w:t>Диаграмма 12. Параметр 2. Комфортность условий предоставления услуг, в том числе время ожидания предоставления услуг, значимость/у.е.</w:t>
      </w:r>
    </w:p>
    <w:p w:rsidR="00537C1A" w:rsidRDefault="00537C1A">
      <w:pPr>
        <w:contextualSpacing w:val="0"/>
        <w:rPr>
          <w:rFonts w:ascii="Times New Roman" w:hAnsi="Times New Roman" w:cs="Times New Roman"/>
          <w:b/>
        </w:rPr>
      </w:pP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381750" cy="3552825"/>
            <wp:effectExtent l="0" t="0" r="0" b="9525"/>
            <wp:docPr id="15" name="image47.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descr="Диаграмм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1750" cy="355282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12-2. Параметр 2. Комфортность условий предоставления услуг, в том числе время ожидания предоставления услуг, значимость/у.е.</w:t>
      </w:r>
    </w:p>
    <w:p w:rsidR="00537C1A" w:rsidRDefault="00537C1A">
      <w:pPr>
        <w:contextualSpacing w:val="0"/>
        <w:rPr>
          <w:rFonts w:ascii="Times New Roman" w:hAnsi="Times New Roman" w:cs="Times New Roman"/>
          <w:b/>
        </w:rPr>
      </w:pPr>
      <w:r>
        <w:rPr>
          <w:rFonts w:ascii="Times New Roman" w:hAnsi="Times New Roman" w:cs="Times New Roman"/>
          <w:b/>
        </w:rPr>
        <w:t>Обеспечение в организации/учреждении комфортных условий для предоставления услуг, наличие условий, Значимость/у.е.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190875"/>
            <wp:effectExtent l="0" t="0" r="0" b="9525"/>
            <wp:docPr id="16" name="image54.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png" descr="Диаграмм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81750" cy="31908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lang w:val="en-US"/>
        </w:rPr>
      </w:pPr>
    </w:p>
    <w:p w:rsidR="00537C1A" w:rsidRPr="00200BDE" w:rsidRDefault="00537C1A">
      <w:pPr>
        <w:contextualSpacing w:val="0"/>
        <w:rPr>
          <w:rFonts w:ascii="Times New Roman" w:hAnsi="Times New Roman" w:cs="Times New Roman"/>
          <w:b/>
          <w:lang w:val="en-US"/>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12-3. Время ожидания предоставления услуги (своевременность предоставления услуги в соответствии с записью на прием/ консультацию, графиком прихода социального работника на дом и пр.)., Значимость/у.е.</w:t>
      </w:r>
    </w:p>
    <w:p w:rsidR="00537C1A" w:rsidRDefault="00537C1A">
      <w:pPr>
        <w:contextualSpacing w:val="0"/>
        <w:rPr>
          <w:rFonts w:ascii="Times New Roman" w:hAnsi="Times New Roman" w:cs="Times New Roman"/>
          <w:b/>
        </w:rPr>
      </w:pP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381750" cy="3943350"/>
            <wp:effectExtent l="0" t="0" r="0" b="0"/>
            <wp:docPr id="17" name="image43.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png" descr="Диаграмм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r>
        <w:rPr>
          <w:rFonts w:ascii="Times New Roman" w:hAnsi="Times New Roman" w:cs="Times New Roman"/>
          <w:b/>
        </w:rPr>
        <w:t>Диаграмма 12-4. Удовлетворенность комфортностью условий предоставления услуг,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43350"/>
            <wp:effectExtent l="0" t="0" r="0" b="0"/>
            <wp:docPr id="18" name="image44.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descr="Диаграмма"/>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Pr="001508C6"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2.1.3 Показатели, характеризующие доступность услуг для инвалидов</w:t>
      </w:r>
    </w:p>
    <w:p w:rsidR="00537C1A" w:rsidRDefault="00537C1A">
      <w:pPr>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По данному показателю лидирующие позиции заняли следующие учреждения:</w:t>
      </w:r>
    </w:p>
    <w:p w:rsidR="00537C1A" w:rsidRDefault="00537C1A">
      <w:pPr>
        <w:numPr>
          <w:ilvl w:val="0"/>
          <w:numId w:val="14"/>
        </w:numPr>
        <w:spacing w:line="360" w:lineRule="auto"/>
        <w:jc w:val="both"/>
        <w:rPr>
          <w:rFonts w:ascii="Times New Roman" w:hAnsi="Times New Roman" w:cs="Times New Roman"/>
        </w:rPr>
      </w:pPr>
      <w:r>
        <w:rPr>
          <w:rFonts w:ascii="Times New Roman" w:hAnsi="Times New Roman" w:cs="Times New Roman"/>
        </w:rPr>
        <w:lastRenderedPageBreak/>
        <w:t>БУ СО ВО «Комплексный центр социального обслуживания населения Кадуйского района»;</w:t>
      </w:r>
    </w:p>
    <w:p w:rsidR="00537C1A" w:rsidRDefault="00537C1A">
      <w:pPr>
        <w:numPr>
          <w:ilvl w:val="0"/>
          <w:numId w:val="14"/>
        </w:numPr>
        <w:spacing w:line="360" w:lineRule="auto"/>
        <w:jc w:val="both"/>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Харовского района»;</w:t>
      </w:r>
    </w:p>
    <w:p w:rsidR="00537C1A" w:rsidRDefault="00537C1A">
      <w:pPr>
        <w:numPr>
          <w:ilvl w:val="0"/>
          <w:numId w:val="14"/>
        </w:numPr>
        <w:spacing w:line="360" w:lineRule="auto"/>
        <w:jc w:val="both"/>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Шекснинского района»;</w:t>
      </w:r>
    </w:p>
    <w:p w:rsidR="00537C1A" w:rsidRDefault="00537C1A">
      <w:pPr>
        <w:numPr>
          <w:ilvl w:val="0"/>
          <w:numId w:val="14"/>
        </w:numPr>
        <w:spacing w:line="360" w:lineRule="auto"/>
        <w:jc w:val="both"/>
        <w:rPr>
          <w:rFonts w:ascii="Times New Roman" w:hAnsi="Times New Roman" w:cs="Times New Roman"/>
        </w:rPr>
      </w:pPr>
      <w:r>
        <w:rPr>
          <w:rFonts w:ascii="Times New Roman" w:hAnsi="Times New Roman" w:cs="Times New Roman"/>
        </w:rPr>
        <w:t>АУ СО ВО «Вологодский психоневрологический интернат №1»;</w:t>
      </w:r>
    </w:p>
    <w:p w:rsidR="00537C1A" w:rsidRDefault="00537C1A">
      <w:pPr>
        <w:numPr>
          <w:ilvl w:val="0"/>
          <w:numId w:val="14"/>
        </w:numPr>
        <w:spacing w:line="360" w:lineRule="auto"/>
        <w:jc w:val="both"/>
        <w:rPr>
          <w:rFonts w:ascii="Times New Roman" w:hAnsi="Times New Roman" w:cs="Times New Roman"/>
        </w:rPr>
      </w:pPr>
      <w:r>
        <w:rPr>
          <w:rFonts w:ascii="Times New Roman" w:hAnsi="Times New Roman" w:cs="Times New Roman"/>
        </w:rPr>
        <w:t>АУ СО ВО «Мосейковский психоневрологический интернат»;</w:t>
      </w:r>
    </w:p>
    <w:p w:rsidR="00537C1A" w:rsidRDefault="00537C1A">
      <w:pPr>
        <w:numPr>
          <w:ilvl w:val="0"/>
          <w:numId w:val="14"/>
        </w:numPr>
        <w:spacing w:line="360" w:lineRule="auto"/>
        <w:jc w:val="both"/>
        <w:rPr>
          <w:rFonts w:ascii="Times New Roman" w:hAnsi="Times New Roman" w:cs="Times New Roman"/>
        </w:rPr>
      </w:pPr>
      <w:r>
        <w:rPr>
          <w:rFonts w:ascii="Times New Roman" w:hAnsi="Times New Roman" w:cs="Times New Roman"/>
        </w:rPr>
        <w:t>БУ СО ВО «Социально-реабилитационный центр для несовершеннолетних «Феникс»;</w:t>
      </w:r>
    </w:p>
    <w:p w:rsidR="00537C1A" w:rsidRDefault="00537C1A">
      <w:pPr>
        <w:numPr>
          <w:ilvl w:val="0"/>
          <w:numId w:val="14"/>
        </w:numPr>
        <w:spacing w:line="360" w:lineRule="auto"/>
        <w:jc w:val="both"/>
        <w:rPr>
          <w:rFonts w:ascii="Times New Roman" w:hAnsi="Times New Roman" w:cs="Times New Roman"/>
        </w:rPr>
      </w:pPr>
      <w:r>
        <w:rPr>
          <w:rFonts w:ascii="Times New Roman" w:hAnsi="Times New Roman" w:cs="Times New Roman"/>
        </w:rPr>
        <w:t>БУ СО ВО «Вологодский центр помощи детям, оставшимся без попечения родителей, «СоДействие».</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Эти учреждения набрали максимальный балл (значимость 15 из 15 возможных).</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Уступают по этому параметру следующие организации:</w:t>
      </w:r>
    </w:p>
    <w:p w:rsidR="00537C1A" w:rsidRDefault="00537C1A">
      <w:pPr>
        <w:numPr>
          <w:ilvl w:val="0"/>
          <w:numId w:val="17"/>
        </w:numPr>
        <w:spacing w:line="360" w:lineRule="auto"/>
        <w:jc w:val="both"/>
        <w:rPr>
          <w:rFonts w:ascii="Times New Roman" w:hAnsi="Times New Roman" w:cs="Times New Roman"/>
        </w:rPr>
      </w:pPr>
      <w:r>
        <w:rPr>
          <w:rFonts w:ascii="Times New Roman" w:hAnsi="Times New Roman" w:cs="Times New Roman"/>
        </w:rPr>
        <w:t>БУ СО ВО «Великоустюгский центр помощи детям, оставшимся без попечения родителей» (значимость 11 из 15);</w:t>
      </w:r>
    </w:p>
    <w:p w:rsidR="00537C1A" w:rsidRDefault="00537C1A">
      <w:pPr>
        <w:numPr>
          <w:ilvl w:val="0"/>
          <w:numId w:val="17"/>
        </w:numPr>
        <w:spacing w:line="360" w:lineRule="auto"/>
        <w:jc w:val="both"/>
        <w:rPr>
          <w:rFonts w:ascii="Times New Roman" w:hAnsi="Times New Roman" w:cs="Times New Roman"/>
        </w:rPr>
      </w:pPr>
      <w:r>
        <w:rPr>
          <w:rFonts w:ascii="Times New Roman" w:hAnsi="Times New Roman" w:cs="Times New Roman"/>
        </w:rPr>
        <w:t>БУ СО ВО «Вологодский центр помощи детям, оставшимся без попечения родителей, № 1»  (значимость 12 из 15);</w:t>
      </w:r>
    </w:p>
    <w:p w:rsidR="00537C1A" w:rsidRDefault="00537C1A">
      <w:pPr>
        <w:numPr>
          <w:ilvl w:val="0"/>
          <w:numId w:val="17"/>
        </w:numPr>
        <w:spacing w:line="360" w:lineRule="auto"/>
        <w:jc w:val="both"/>
        <w:rPr>
          <w:rFonts w:ascii="Times New Roman" w:hAnsi="Times New Roman" w:cs="Times New Roman"/>
        </w:rPr>
      </w:pPr>
      <w:r>
        <w:rPr>
          <w:rFonts w:ascii="Times New Roman" w:hAnsi="Times New Roman" w:cs="Times New Roman"/>
        </w:rPr>
        <w:t>БУ СО ВО «Грязовецкий социально-реабилитационный центр для несовершеннолетних «Лада» (значимость 12 из 15);</w:t>
      </w:r>
    </w:p>
    <w:p w:rsidR="00537C1A" w:rsidRDefault="00537C1A">
      <w:pPr>
        <w:numPr>
          <w:ilvl w:val="0"/>
          <w:numId w:val="17"/>
        </w:numPr>
        <w:spacing w:line="360" w:lineRule="auto"/>
        <w:jc w:val="both"/>
        <w:rPr>
          <w:rFonts w:ascii="Times New Roman" w:hAnsi="Times New Roman" w:cs="Times New Roman"/>
        </w:rPr>
      </w:pPr>
      <w:r>
        <w:rPr>
          <w:rFonts w:ascii="Times New Roman" w:hAnsi="Times New Roman" w:cs="Times New Roman"/>
        </w:rPr>
        <w:t xml:space="preserve"> БУ СО ВО «Кадниковский центр помощи детям, оставшимся без попечения родителей, № 2»  (значимость 12 из 15).                                     </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Следует отметить, что респонденты высоко оценили удовлетворенность оборудованием территории, прилегающей к организации/учреждению, и ее помещениями с учетом доступности для инвалидов. Почти все организации получили максимальную оценку (Диаграмма 13-2), кроме БУ СО ВО «Комплексный центр социального обслуживания населения Вологодского района» (значимость 24 из 30).</w:t>
      </w:r>
    </w:p>
    <w:p w:rsidR="00537C1A" w:rsidRDefault="00537C1A">
      <w:pPr>
        <w:spacing w:line="360" w:lineRule="auto"/>
        <w:contextualSpacing w:val="0"/>
        <w:jc w:val="both"/>
        <w:rPr>
          <w:rFonts w:ascii="Times New Roman" w:hAnsi="Times New Roman" w:cs="Times New Roman"/>
        </w:rPr>
      </w:pPr>
      <w:r>
        <w:rPr>
          <w:sz w:val="18"/>
          <w:szCs w:val="18"/>
        </w:rPr>
        <w:t xml:space="preserve">                                          </w:t>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Pr="001508C6"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shd w:val="clear" w:color="auto" w:fill="9DFD46"/>
        </w:rPr>
      </w:pPr>
      <w:r>
        <w:rPr>
          <w:rFonts w:ascii="Times New Roman" w:hAnsi="Times New Roman" w:cs="Times New Roman"/>
          <w:b/>
        </w:rPr>
        <w:t>Диаграмма 13. Параметр 3</w:t>
      </w:r>
      <w:r>
        <w:rPr>
          <w:rFonts w:ascii="Times New Roman" w:hAnsi="Times New Roman" w:cs="Times New Roman"/>
          <w:b/>
          <w:highlight w:val="white"/>
        </w:rPr>
        <w:t xml:space="preserve">. Доступность услуг для инвалидов, значимость, у.е. </w:t>
      </w:r>
    </w:p>
    <w:p w:rsidR="00537C1A" w:rsidRDefault="00F21E66">
      <w:pPr>
        <w:contextualSpacing w:val="0"/>
        <w:rPr>
          <w:rFonts w:ascii="Times New Roman" w:hAnsi="Times New Roman" w:cs="Times New Roman"/>
          <w:b/>
          <w:shd w:val="clear" w:color="auto" w:fill="9DFD46"/>
        </w:rPr>
      </w:pPr>
      <w:r>
        <w:rPr>
          <w:rFonts w:ascii="Times New Roman" w:hAnsi="Times New Roman" w:cs="Times New Roman"/>
          <w:b/>
          <w:noProof/>
          <w:shd w:val="clear" w:color="auto" w:fill="9DFD46"/>
        </w:rPr>
        <w:lastRenderedPageBreak/>
        <w:drawing>
          <wp:inline distT="0" distB="0" distL="0" distR="0">
            <wp:extent cx="6381750" cy="3943350"/>
            <wp:effectExtent l="0" t="0" r="0" b="0"/>
            <wp:docPr id="19" name="image42.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descr="Диаграмма"/>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 xml:space="preserve">Диаграмма 13-2. Параметр 3. </w:t>
      </w:r>
      <w:r>
        <w:rPr>
          <w:rFonts w:ascii="Times New Roman" w:hAnsi="Times New Roman" w:cs="Times New Roman"/>
          <w:b/>
          <w:highlight w:val="white"/>
        </w:rPr>
        <w:t xml:space="preserve">Доступность услуг для инвалидов, значимость, у.е. </w:t>
      </w:r>
      <w:r>
        <w:rPr>
          <w:rFonts w:ascii="Times New Roman" w:hAnsi="Times New Roman" w:cs="Times New Roman"/>
          <w:b/>
        </w:rPr>
        <w:t xml:space="preserve"> Оборудование территории, прилегающей к организации/учреждению, и ее помещений с учетом доступности для инвалидов,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43350"/>
            <wp:effectExtent l="0" t="0" r="0" b="0"/>
            <wp:docPr id="20" name="image62.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descr="Диаграмм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13-3. Наличие в организации/учреждении условия доступности, позволяющие инвалидам получать услуги наравне со всеми,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381750" cy="3943350"/>
            <wp:effectExtent l="0" t="0" r="0" b="0"/>
            <wp:docPr id="21" name="image55.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5.png" descr="Диаграмма"/>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13-4. Удовлетворенность доступностью услуг для инвалидов,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43350"/>
            <wp:effectExtent l="0" t="0" r="0" b="0"/>
            <wp:docPr id="22" name="image53.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png" descr="Диаграмм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2.1.4 Показатели, характеризующие доброжелательность, вежливость работников организации/учреждения</w:t>
      </w:r>
    </w:p>
    <w:p w:rsidR="00537C1A" w:rsidRDefault="00537C1A">
      <w:pPr>
        <w:contextualSpacing w:val="0"/>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lastRenderedPageBreak/>
        <w:t xml:space="preserve">          По результатам исследования, лидирующие позиции среди организаций социального обслуживания  по данному показателю заняли БУ СО ВО «Социально-реабилитационный центр для несовершеннолетних «Феникс» и БУ СО ВО «Вологодский центр помощи детям, оставшимся без попечения родителей, «СоДействие» (значимость 15 из 15). Не столь высокие оценки получили БУ СО ВО «Комплексный центр социального обслуживания населения Вологодского района» (значимость 12 из 15) и БУ СО ВО «Кадниковский центр помощи детям, оставшимся без попечения родителей, № 2» (значимость 8 из 15). Значимость по данному показателю для остальных организаций составила 14 из 15. </w:t>
      </w:r>
    </w:p>
    <w:p w:rsidR="00537C1A" w:rsidRDefault="00537C1A">
      <w:pPr>
        <w:spacing w:line="360" w:lineRule="auto"/>
        <w:contextualSpacing w:val="0"/>
        <w:jc w:val="both"/>
        <w:rPr>
          <w:b/>
          <w:sz w:val="18"/>
          <w:szCs w:val="18"/>
        </w:rPr>
      </w:pPr>
    </w:p>
    <w:p w:rsidR="00537C1A" w:rsidRDefault="00537C1A">
      <w:pPr>
        <w:contextualSpacing w:val="0"/>
        <w:rPr>
          <w:rFonts w:ascii="Times New Roman" w:hAnsi="Times New Roman" w:cs="Times New Roman"/>
          <w:highlight w:val="white"/>
        </w:rPr>
      </w:pPr>
      <w:r>
        <w:rPr>
          <w:rFonts w:ascii="Times New Roman" w:hAnsi="Times New Roman" w:cs="Times New Roman"/>
          <w:b/>
          <w:highlight w:val="white"/>
        </w:rPr>
        <w:t>Диаграмма 14. Параметр 4. Доброжелательность, вежливость работников организации/учреждения / Для полустационарной формы (специализированные учреждения по работе с семьей и детьми), стационарной формы (психоневрологические интернаты),   Значимость/у.е.</w:t>
      </w:r>
    </w:p>
    <w:p w:rsidR="00537C1A" w:rsidRDefault="00F21E66">
      <w:pPr>
        <w:contextualSpacing w:val="0"/>
        <w:rPr>
          <w:rFonts w:ascii="Times New Roman" w:hAnsi="Times New Roman" w:cs="Times New Roman"/>
          <w:b/>
          <w:shd w:val="clear" w:color="auto" w:fill="9DFD46"/>
        </w:rPr>
      </w:pPr>
      <w:r>
        <w:rPr>
          <w:rFonts w:ascii="Times New Roman" w:hAnsi="Times New Roman" w:cs="Times New Roman"/>
          <w:b/>
          <w:noProof/>
          <w:shd w:val="clear" w:color="auto" w:fill="9DFD46"/>
        </w:rPr>
        <w:drawing>
          <wp:inline distT="0" distB="0" distL="0" distR="0">
            <wp:extent cx="6381750" cy="3943350"/>
            <wp:effectExtent l="0" t="0" r="0" b="0"/>
            <wp:docPr id="23" name="image59.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png" descr="Диаграмма"/>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shd w:val="clear" w:color="auto" w:fill="9DFD46"/>
        </w:rPr>
      </w:pPr>
    </w:p>
    <w:p w:rsidR="00537C1A" w:rsidRPr="001508C6"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rPr>
      </w:pPr>
      <w:r>
        <w:rPr>
          <w:rFonts w:ascii="Times New Roman" w:hAnsi="Times New Roman" w:cs="Times New Roman"/>
          <w:b/>
        </w:rPr>
        <w:t xml:space="preserve">Диаграмма 14-2. </w:t>
      </w:r>
      <w:r>
        <w:rPr>
          <w:rFonts w:ascii="Times New Roman" w:hAnsi="Times New Roman" w:cs="Times New Roman"/>
          <w:b/>
          <w:highlight w:val="white"/>
        </w:rPr>
        <w:t>Доброжелательность, вежливость работников организации/учреждения / Для полустационарной формы (специализированные учреждения по работе с семьей и детьми), стационарной формы (психоневрологические интернаты), значимость/у.е.</w:t>
      </w:r>
      <w:r>
        <w:rPr>
          <w:rFonts w:ascii="Times New Roman" w:hAnsi="Times New Roman" w:cs="Times New Roman"/>
          <w:b/>
        </w:rPr>
        <w:t xml:space="preserve"> </w:t>
      </w:r>
    </w:p>
    <w:p w:rsidR="00537C1A" w:rsidRDefault="00537C1A">
      <w:pPr>
        <w:contextualSpacing w:val="0"/>
        <w:rPr>
          <w:rFonts w:ascii="Times New Roman" w:hAnsi="Times New Roman" w:cs="Times New Roman"/>
          <w:b/>
        </w:rPr>
      </w:pPr>
      <w:r>
        <w:rPr>
          <w:rFonts w:ascii="Times New Roman" w:hAnsi="Times New Roman" w:cs="Times New Roman"/>
          <w:b/>
        </w:rPr>
        <w:t xml:space="preserve">Удовлетворенность доброжелательностью, вежливостью работников организации/учреждения, обеспечивающих первичный контакт и информирование получателя услуги (работники </w:t>
      </w:r>
      <w:r>
        <w:rPr>
          <w:rFonts w:ascii="Times New Roman" w:hAnsi="Times New Roman" w:cs="Times New Roman"/>
          <w:b/>
        </w:rPr>
        <w:lastRenderedPageBreak/>
        <w:t>регистратуры, справочной, приемного отделения и прочие) при непосредственном обращении в организацию (4.4.1 Удовлетворенность обеспечивающих питание), значимость, у.е.</w:t>
      </w:r>
    </w:p>
    <w:p w:rsidR="00537C1A" w:rsidRDefault="00537C1A">
      <w:pPr>
        <w:contextualSpacing w:val="0"/>
        <w:rPr>
          <w:rFonts w:ascii="Times New Roman" w:hAnsi="Times New Roman" w:cs="Times New Roman"/>
          <w:b/>
        </w:rPr>
      </w:pP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05250"/>
            <wp:effectExtent l="0" t="0" r="0" b="0"/>
            <wp:docPr id="24" name="image46.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Диаграмм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81750" cy="39052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Pr="001508C6"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14-3. Удовлетворенность доброжелательностью, вежливостью</w:t>
      </w:r>
    </w:p>
    <w:p w:rsidR="00537C1A" w:rsidRDefault="00537C1A">
      <w:pPr>
        <w:contextualSpacing w:val="0"/>
        <w:rPr>
          <w:rFonts w:ascii="Times New Roman" w:hAnsi="Times New Roman" w:cs="Times New Roman"/>
          <w:b/>
        </w:rPr>
      </w:pPr>
      <w:r>
        <w:rPr>
          <w:rFonts w:ascii="Times New Roman" w:hAnsi="Times New Roman" w:cs="Times New Roman"/>
          <w:b/>
        </w:rPr>
        <w:t>работников организации/учреждения, обеспечивающих непосредственное оказание услуги (социальные работники, работники, осуществляющие экспертно-реабилитационную диагностику и прочие) при обращении в организацию/учреждение (4.4.2 Удовлетворенность обеспечивающих досуг),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238875" cy="3429000"/>
            <wp:effectExtent l="0" t="0" r="9525" b="0"/>
            <wp:docPr id="25" name="image45.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png" descr="Диаграмма"/>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38875" cy="342900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r>
        <w:rPr>
          <w:rFonts w:ascii="Times New Roman" w:hAnsi="Times New Roman" w:cs="Times New Roman"/>
          <w:b/>
        </w:rPr>
        <w:t>Диаграмма 14-4. Удовлетворенность доброжелательностью, вежливостью работников организации/учреждения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 предложений, записи на прием/получение услуги, получение консультации по оказываемым услугам и пр.))  (4.4.3 Удовлетворенность обеспечивающих социальную реабилитацию), воспитание, развитие, значимость, у.е.</w:t>
      </w:r>
    </w:p>
    <w:p w:rsidR="00537C1A" w:rsidRDefault="00537C1A">
      <w:pPr>
        <w:contextualSpacing w:val="0"/>
        <w:rPr>
          <w:rFonts w:ascii="Times New Roman" w:hAnsi="Times New Roman" w:cs="Times New Roman"/>
          <w:b/>
          <w:shd w:val="clear" w:color="auto" w:fill="9DFD46"/>
        </w:rPr>
      </w:pPr>
    </w:p>
    <w:p w:rsidR="00537C1A" w:rsidRDefault="00F21E66">
      <w:pPr>
        <w:contextualSpacing w:val="0"/>
        <w:rPr>
          <w:rFonts w:ascii="Times New Roman" w:hAnsi="Times New Roman" w:cs="Times New Roman"/>
          <w:b/>
          <w:shd w:val="clear" w:color="auto" w:fill="9DFD46"/>
        </w:rPr>
      </w:pPr>
      <w:r>
        <w:rPr>
          <w:rFonts w:ascii="Times New Roman" w:hAnsi="Times New Roman" w:cs="Times New Roman"/>
          <w:b/>
          <w:noProof/>
        </w:rPr>
        <w:drawing>
          <wp:inline distT="0" distB="0" distL="0" distR="0">
            <wp:extent cx="6238875" cy="3552825"/>
            <wp:effectExtent l="0" t="0" r="9525" b="9525"/>
            <wp:docPr id="26" name="image66.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descr="Диаграмма"/>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38875" cy="355282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r>
        <w:rPr>
          <w:rFonts w:ascii="Times New Roman" w:hAnsi="Times New Roman" w:cs="Times New Roman"/>
          <w:b/>
        </w:rPr>
        <w:t>2.1. 5 Показатели, характеризующие удовлетворенность условиями оказания услуг.</w:t>
      </w:r>
    </w:p>
    <w:p w:rsidR="00537C1A" w:rsidRDefault="00537C1A">
      <w:pPr>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Самую высокую оценку (значимость 30 из 30) по данному параметру получили БУ СО ВО «Грязовецкий социально-реабилитационный центр для несовершеннолетних «Лада» и БУ СО ВО «Вологодский центр помощи детям, оставшимся без попечения родителей, «СоДействие». </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lastRenderedPageBreak/>
        <w:t xml:space="preserve">       Ниже оценка по этому параметру 27 из 30, по мнению респондентов у следующих организаций:</w:t>
      </w:r>
    </w:p>
    <w:p w:rsidR="00537C1A" w:rsidRDefault="00537C1A">
      <w:pPr>
        <w:numPr>
          <w:ilvl w:val="0"/>
          <w:numId w:val="11"/>
        </w:numPr>
        <w:spacing w:line="360" w:lineRule="auto"/>
        <w:jc w:val="both"/>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Бабушкинского района»;</w:t>
      </w:r>
    </w:p>
    <w:p w:rsidR="00537C1A" w:rsidRDefault="00537C1A">
      <w:pPr>
        <w:numPr>
          <w:ilvl w:val="0"/>
          <w:numId w:val="11"/>
        </w:numPr>
        <w:spacing w:line="360" w:lineRule="auto"/>
        <w:jc w:val="both"/>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Вологодского района»;</w:t>
      </w:r>
    </w:p>
    <w:p w:rsidR="00537C1A" w:rsidRDefault="00537C1A">
      <w:pPr>
        <w:numPr>
          <w:ilvl w:val="0"/>
          <w:numId w:val="11"/>
        </w:numPr>
        <w:spacing w:line="360" w:lineRule="auto"/>
        <w:jc w:val="both"/>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Шекснинского района»;</w:t>
      </w:r>
    </w:p>
    <w:p w:rsidR="00537C1A" w:rsidRDefault="00537C1A">
      <w:pPr>
        <w:numPr>
          <w:ilvl w:val="0"/>
          <w:numId w:val="11"/>
        </w:numPr>
        <w:spacing w:line="360" w:lineRule="auto"/>
        <w:jc w:val="both"/>
        <w:rPr>
          <w:rFonts w:ascii="Times New Roman" w:hAnsi="Times New Roman" w:cs="Times New Roman"/>
        </w:rPr>
      </w:pPr>
      <w:r>
        <w:rPr>
          <w:rFonts w:ascii="Times New Roman" w:hAnsi="Times New Roman" w:cs="Times New Roman"/>
        </w:rPr>
        <w:t>БУ СО ВО «Социально-реабилитационный центр для несовершеннолетних «Феникс»;</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Средне-областной показатель удовлетворенности качеством оказания социальных услуг среди данных организаций равен 28,6. Максимальный показатель по этому параметру 30. Следовательно, несмотря на то, что в предыдущих вопросах по некоторым параметрам  респонденты высказывали ту или иную степень неудовлетворенности, в целом, опрашиваемые высоко оценивают качество оказания социальных услуг в обследованных организациях. </w:t>
      </w:r>
    </w:p>
    <w:p w:rsidR="00537C1A" w:rsidRDefault="00537C1A">
      <w:pPr>
        <w:spacing w:line="360" w:lineRule="auto"/>
        <w:contextualSpacing w:val="0"/>
        <w:jc w:val="both"/>
        <w:rPr>
          <w:rFonts w:ascii="Times New Roman" w:hAnsi="Times New Roman" w:cs="Times New Roman"/>
        </w:rPr>
      </w:pPr>
    </w:p>
    <w:p w:rsidR="00537C1A" w:rsidRDefault="00537C1A">
      <w:pPr>
        <w:contextualSpacing w:val="0"/>
        <w:rPr>
          <w:rFonts w:ascii="Times New Roman" w:hAnsi="Times New Roman" w:cs="Times New Roman"/>
          <w:b/>
          <w:highlight w:val="white"/>
        </w:rPr>
      </w:pPr>
      <w:r>
        <w:rPr>
          <w:rFonts w:ascii="Times New Roman" w:hAnsi="Times New Roman" w:cs="Times New Roman"/>
          <w:b/>
        </w:rPr>
        <w:t>Диаграмма 15.</w:t>
      </w:r>
      <w:r>
        <w:rPr>
          <w:rFonts w:ascii="Times New Roman" w:hAnsi="Times New Roman" w:cs="Times New Roman"/>
          <w:b/>
          <w:highlight w:val="white"/>
        </w:rPr>
        <w:t xml:space="preserve"> Параметр 5. Удовлетворенность условиями оказания услуг ,  значимость, у.е.</w:t>
      </w:r>
    </w:p>
    <w:p w:rsidR="00537C1A" w:rsidRDefault="00537C1A">
      <w:pPr>
        <w:contextualSpacing w:val="0"/>
        <w:rPr>
          <w:rFonts w:ascii="Times New Roman" w:hAnsi="Times New Roman" w:cs="Times New Roman"/>
          <w:b/>
          <w:shd w:val="clear" w:color="auto" w:fill="9DFD46"/>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43350"/>
            <wp:effectExtent l="0" t="0" r="0" b="0"/>
            <wp:docPr id="27" name="image40.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descr="Диаграмма"/>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Pr="001508C6"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 xml:space="preserve">Диаграмма 15-2. </w:t>
      </w:r>
      <w:r>
        <w:rPr>
          <w:rFonts w:ascii="Times New Roman" w:hAnsi="Times New Roman" w:cs="Times New Roman"/>
          <w:b/>
          <w:highlight w:val="white"/>
        </w:rPr>
        <w:t>Параметр 5. Удовлетворенность условиями оказания услуг,  значимость, у.е.</w:t>
      </w:r>
    </w:p>
    <w:p w:rsidR="00537C1A" w:rsidRDefault="00537C1A">
      <w:pPr>
        <w:contextualSpacing w:val="0"/>
        <w:rPr>
          <w:rFonts w:ascii="Times New Roman" w:hAnsi="Times New Roman" w:cs="Times New Roman"/>
          <w:b/>
        </w:rPr>
      </w:pPr>
      <w:r>
        <w:rPr>
          <w:rFonts w:ascii="Times New Roman" w:hAnsi="Times New Roman" w:cs="Times New Roman"/>
          <w:b/>
        </w:rPr>
        <w:t>Готовность получателей услуг рекомендовать организацию/ учреждение родственникам и знакомым (могли бы ее рекомендовать, если бы была возможность выбора организации/ учреждения),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238875" cy="3514725"/>
            <wp:effectExtent l="0" t="0" r="9525" b="9525"/>
            <wp:docPr id="28" name="image37.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png" descr="Диаграмма"/>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38875" cy="351472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Диаграмма 15-3. Удовлетворенность организационными условиями оказания услуг - графиком работы организации/ учреждения (подразделения, отдельных специалистов, графиком прихода социального работника на дом и др.),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238875" cy="3667125"/>
            <wp:effectExtent l="0" t="0" r="9525" b="9525"/>
            <wp:docPr id="29" name="image67.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png" descr="Диаграмма"/>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38875" cy="366712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r>
        <w:rPr>
          <w:rFonts w:ascii="Times New Roman" w:hAnsi="Times New Roman" w:cs="Times New Roman"/>
          <w:b/>
        </w:rPr>
        <w:t>Диаграмма 15-4. Удовлетворенность в целом условиями оказания услуг в организации/учреждении, значимость, у.е.</w:t>
      </w: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238875" cy="3857625"/>
            <wp:effectExtent l="0" t="0" r="9525" b="9525"/>
            <wp:docPr id="30" name="image48.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descr="Диаграмма"/>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38875" cy="3857625"/>
                    </a:xfrm>
                    <a:prstGeom prst="rect">
                      <a:avLst/>
                    </a:prstGeom>
                    <a:noFill/>
                    <a:ln>
                      <a:noFill/>
                    </a:ln>
                  </pic:spPr>
                </pic:pic>
              </a:graphicData>
            </a:graphic>
          </wp:inline>
        </w:drawing>
      </w:r>
    </w:p>
    <w:p w:rsidR="00537C1A" w:rsidRDefault="00537C1A">
      <w:pPr>
        <w:spacing w:line="360" w:lineRule="auto"/>
        <w:contextualSpacing w:val="0"/>
        <w:jc w:val="both"/>
        <w:rPr>
          <w:rFonts w:ascii="Times New Roman" w:hAnsi="Times New Roman" w:cs="Times New Roman"/>
          <w:highlight w:val="white"/>
        </w:rPr>
      </w:pPr>
      <w:r>
        <w:rPr>
          <w:rFonts w:ascii="Times New Roman" w:hAnsi="Times New Roman" w:cs="Times New Roman"/>
          <w:highlight w:val="white"/>
        </w:rPr>
        <w:t xml:space="preserve">    Таким образом, были рассчитана итоговые оценки качества условий оказания услуг организациями в сфере социального обслуживания населения (Диаграмма 16).</w:t>
      </w:r>
    </w:p>
    <w:p w:rsidR="00537C1A" w:rsidRDefault="00537C1A">
      <w:pPr>
        <w:spacing w:line="360" w:lineRule="auto"/>
        <w:contextualSpacing w:val="0"/>
        <w:jc w:val="both"/>
        <w:rPr>
          <w:rFonts w:ascii="Times New Roman" w:hAnsi="Times New Roman" w:cs="Times New Roman"/>
          <w:highlight w:val="white"/>
        </w:rPr>
      </w:pPr>
      <w:r>
        <w:rPr>
          <w:rFonts w:ascii="Times New Roman" w:hAnsi="Times New Roman" w:cs="Times New Roman"/>
          <w:highlight w:val="white"/>
        </w:rPr>
        <w:t>Лидирующие позиции здесь занимают:</w:t>
      </w:r>
    </w:p>
    <w:p w:rsidR="00537C1A" w:rsidRDefault="00537C1A">
      <w:pPr>
        <w:numPr>
          <w:ilvl w:val="0"/>
          <w:numId w:val="10"/>
        </w:numPr>
        <w:spacing w:line="360" w:lineRule="auto"/>
        <w:jc w:val="both"/>
        <w:rPr>
          <w:rFonts w:ascii="Times New Roman" w:hAnsi="Times New Roman" w:cs="Times New Roman"/>
          <w:highlight w:val="white"/>
        </w:rPr>
      </w:pPr>
      <w:r>
        <w:rPr>
          <w:rFonts w:ascii="Times New Roman" w:hAnsi="Times New Roman" w:cs="Times New Roman"/>
          <w:highlight w:val="white"/>
        </w:rPr>
        <w:t>АУ СО ВО «Мосейковский психоневрологический интернат» (оценка 98,3);</w:t>
      </w:r>
    </w:p>
    <w:p w:rsidR="00537C1A" w:rsidRDefault="00537C1A">
      <w:pPr>
        <w:numPr>
          <w:ilvl w:val="0"/>
          <w:numId w:val="10"/>
        </w:numPr>
        <w:spacing w:line="360" w:lineRule="auto"/>
        <w:jc w:val="both"/>
        <w:rPr>
          <w:rFonts w:ascii="Times New Roman" w:hAnsi="Times New Roman" w:cs="Times New Roman"/>
          <w:highlight w:val="white"/>
        </w:rPr>
      </w:pPr>
      <w:r>
        <w:rPr>
          <w:rFonts w:ascii="Times New Roman" w:hAnsi="Times New Roman" w:cs="Times New Roman"/>
          <w:highlight w:val="white"/>
        </w:rPr>
        <w:t>АУ СО ВО «Вологодский психоневрологический интернат №1» (оценка 97,6);</w:t>
      </w:r>
    </w:p>
    <w:p w:rsidR="00537C1A" w:rsidRDefault="00537C1A">
      <w:pPr>
        <w:widowControl w:val="0"/>
        <w:numPr>
          <w:ilvl w:val="0"/>
          <w:numId w:val="10"/>
        </w:numPr>
        <w:spacing w:line="360" w:lineRule="auto"/>
        <w:jc w:val="both"/>
        <w:rPr>
          <w:rFonts w:ascii="Times New Roman" w:hAnsi="Times New Roman" w:cs="Times New Roman"/>
          <w:highlight w:val="white"/>
        </w:rPr>
      </w:pPr>
      <w:r>
        <w:rPr>
          <w:rFonts w:ascii="Times New Roman" w:hAnsi="Times New Roman" w:cs="Times New Roman"/>
        </w:rPr>
        <w:t>БУ СО ВО «Вологодский центр помощи детям, оставшимся без попечения родителей, «СоДействие» (оценка 97,3).</w:t>
      </w:r>
    </w:p>
    <w:p w:rsidR="00537C1A" w:rsidRDefault="00537C1A">
      <w:pPr>
        <w:spacing w:line="360" w:lineRule="auto"/>
        <w:contextualSpacing w:val="0"/>
        <w:jc w:val="both"/>
        <w:rPr>
          <w:rFonts w:ascii="Times New Roman" w:hAnsi="Times New Roman" w:cs="Times New Roman"/>
          <w:highlight w:val="white"/>
        </w:rPr>
      </w:pPr>
      <w:r>
        <w:rPr>
          <w:rFonts w:ascii="Times New Roman" w:hAnsi="Times New Roman" w:cs="Times New Roman"/>
          <w:highlight w:val="white"/>
        </w:rPr>
        <w:t xml:space="preserve">Следует отметить, что большинство организаций-лидеров относятся к учреждениям по работе с пожилыми и инвалидами. </w:t>
      </w:r>
    </w:p>
    <w:p w:rsidR="00537C1A" w:rsidRDefault="00537C1A">
      <w:pPr>
        <w:spacing w:line="360" w:lineRule="auto"/>
        <w:contextualSpacing w:val="0"/>
        <w:jc w:val="both"/>
        <w:rPr>
          <w:rFonts w:ascii="Times New Roman" w:hAnsi="Times New Roman" w:cs="Times New Roman"/>
          <w:highlight w:val="white"/>
        </w:rPr>
      </w:pPr>
      <w:r>
        <w:rPr>
          <w:rFonts w:ascii="Times New Roman" w:hAnsi="Times New Roman" w:cs="Times New Roman"/>
          <w:highlight w:val="white"/>
        </w:rPr>
        <w:t xml:space="preserve">        Более низкий показатель у следующих учреждений:</w:t>
      </w:r>
    </w:p>
    <w:p w:rsidR="00537C1A" w:rsidRDefault="00537C1A">
      <w:pPr>
        <w:numPr>
          <w:ilvl w:val="0"/>
          <w:numId w:val="3"/>
        </w:numPr>
        <w:spacing w:line="360" w:lineRule="auto"/>
        <w:jc w:val="both"/>
        <w:rPr>
          <w:rFonts w:ascii="Times New Roman" w:hAnsi="Times New Roman" w:cs="Times New Roman"/>
          <w:highlight w:val="white"/>
        </w:rPr>
      </w:pPr>
      <w:r>
        <w:rPr>
          <w:rFonts w:ascii="Times New Roman" w:hAnsi="Times New Roman" w:cs="Times New Roman"/>
          <w:highlight w:val="white"/>
        </w:rPr>
        <w:t>БУ СО ВО «Кадниковский центр помощи детям, оставшимся без попечения родителей, № 2» (оценка 89,3);</w:t>
      </w:r>
    </w:p>
    <w:p w:rsidR="00537C1A" w:rsidRDefault="00537C1A">
      <w:pPr>
        <w:numPr>
          <w:ilvl w:val="0"/>
          <w:numId w:val="3"/>
        </w:numPr>
        <w:spacing w:line="360" w:lineRule="auto"/>
        <w:jc w:val="both"/>
        <w:rPr>
          <w:rFonts w:ascii="Times New Roman" w:hAnsi="Times New Roman" w:cs="Times New Roman"/>
          <w:highlight w:val="white"/>
        </w:rPr>
      </w:pPr>
      <w:r>
        <w:rPr>
          <w:rFonts w:ascii="Times New Roman" w:hAnsi="Times New Roman" w:cs="Times New Roman"/>
          <w:highlight w:val="white"/>
        </w:rPr>
        <w:t>БУ СО ВО «Комплексный центр социального обслуживания населения Вологодского района» (оценка 88,1)</w:t>
      </w:r>
    </w:p>
    <w:p w:rsidR="00537C1A" w:rsidRDefault="00537C1A">
      <w:pPr>
        <w:spacing w:line="360" w:lineRule="auto"/>
        <w:contextualSpacing w:val="0"/>
        <w:jc w:val="both"/>
        <w:rPr>
          <w:rFonts w:ascii="Times New Roman" w:hAnsi="Times New Roman" w:cs="Times New Roman"/>
          <w:highlight w:val="white"/>
        </w:rPr>
      </w:pPr>
      <w:r>
        <w:rPr>
          <w:rFonts w:ascii="Times New Roman" w:hAnsi="Times New Roman" w:cs="Times New Roman"/>
          <w:highlight w:val="white"/>
        </w:rPr>
        <w:t xml:space="preserve">     Средне-областной показатель оценки - 94,8.</w:t>
      </w:r>
    </w:p>
    <w:p w:rsidR="00537C1A" w:rsidRDefault="00537C1A">
      <w:pPr>
        <w:spacing w:line="360" w:lineRule="auto"/>
        <w:contextualSpacing w:val="0"/>
        <w:jc w:val="both"/>
        <w:rPr>
          <w:rFonts w:ascii="Times New Roman" w:hAnsi="Times New Roman" w:cs="Times New Roman"/>
          <w:highlight w:val="white"/>
        </w:rPr>
      </w:pPr>
    </w:p>
    <w:p w:rsidR="00537C1A" w:rsidRDefault="00537C1A">
      <w:pPr>
        <w:spacing w:line="360" w:lineRule="auto"/>
        <w:contextualSpacing w:val="0"/>
        <w:jc w:val="both"/>
        <w:rPr>
          <w:rFonts w:ascii="Times New Roman" w:hAnsi="Times New Roman" w:cs="Times New Roman"/>
          <w:highlight w:val="white"/>
        </w:rPr>
      </w:pPr>
    </w:p>
    <w:p w:rsidR="00537C1A" w:rsidRDefault="00537C1A">
      <w:pPr>
        <w:spacing w:line="360" w:lineRule="auto"/>
        <w:contextualSpacing w:val="0"/>
        <w:jc w:val="both"/>
        <w:rPr>
          <w:rFonts w:ascii="Times New Roman" w:hAnsi="Times New Roman" w:cs="Times New Roman"/>
          <w:highlight w:val="white"/>
        </w:rPr>
      </w:pPr>
    </w:p>
    <w:p w:rsidR="00537C1A" w:rsidRDefault="00537C1A">
      <w:pPr>
        <w:spacing w:line="360" w:lineRule="auto"/>
        <w:contextualSpacing w:val="0"/>
        <w:jc w:val="both"/>
        <w:rPr>
          <w:rFonts w:ascii="Times New Roman" w:hAnsi="Times New Roman" w:cs="Times New Roman"/>
          <w:highlight w:val="white"/>
        </w:rPr>
      </w:pPr>
    </w:p>
    <w:p w:rsidR="00537C1A" w:rsidRDefault="00537C1A">
      <w:pPr>
        <w:spacing w:line="360" w:lineRule="auto"/>
        <w:contextualSpacing w:val="0"/>
        <w:jc w:val="both"/>
        <w:rPr>
          <w:rFonts w:ascii="Times New Roman" w:hAnsi="Times New Roman" w:cs="Times New Roman"/>
          <w:highlight w:val="white"/>
        </w:rPr>
      </w:pPr>
    </w:p>
    <w:p w:rsidR="00537C1A" w:rsidRDefault="00537C1A">
      <w:pPr>
        <w:spacing w:line="360" w:lineRule="auto"/>
        <w:contextualSpacing w:val="0"/>
        <w:jc w:val="both"/>
        <w:rPr>
          <w:rFonts w:ascii="Times New Roman" w:hAnsi="Times New Roman" w:cs="Times New Roman"/>
          <w:highlight w:val="white"/>
        </w:rPr>
      </w:pPr>
    </w:p>
    <w:p w:rsidR="00537C1A" w:rsidRDefault="00537C1A">
      <w:pPr>
        <w:spacing w:line="360" w:lineRule="auto"/>
        <w:contextualSpacing w:val="0"/>
        <w:jc w:val="both"/>
        <w:rPr>
          <w:rFonts w:ascii="Times New Roman" w:hAnsi="Times New Roman" w:cs="Times New Roman"/>
          <w:highlight w:val="white"/>
        </w:rPr>
      </w:pPr>
    </w:p>
    <w:p w:rsidR="00537C1A" w:rsidRDefault="00537C1A">
      <w:pPr>
        <w:contextualSpacing w:val="0"/>
        <w:rPr>
          <w:rFonts w:ascii="Times New Roman" w:hAnsi="Times New Roman" w:cs="Times New Roman"/>
          <w:b/>
          <w:highlight w:val="white"/>
        </w:rPr>
      </w:pPr>
      <w:r>
        <w:rPr>
          <w:rFonts w:ascii="Times New Roman" w:hAnsi="Times New Roman" w:cs="Times New Roman"/>
          <w:b/>
        </w:rPr>
        <w:lastRenderedPageBreak/>
        <w:t xml:space="preserve">Диаграмма 16. </w:t>
      </w:r>
      <w:r>
        <w:rPr>
          <w:rFonts w:ascii="Times New Roman" w:hAnsi="Times New Roman" w:cs="Times New Roman"/>
          <w:b/>
          <w:highlight w:val="white"/>
        </w:rPr>
        <w:t>Оценка качества условий оказания услуг организациями в сфере социального обслуживания населения, значимость/у.е.</w:t>
      </w: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81750" cy="3943350"/>
            <wp:effectExtent l="0" t="0" r="0" b="0"/>
            <wp:docPr id="31" name="image41.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png" descr="Диаграмм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81750" cy="3943350"/>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2.2 Рейтинг организаций социального обслуживания.</w:t>
      </w:r>
    </w:p>
    <w:p w:rsidR="00537C1A" w:rsidRDefault="00537C1A">
      <w:pPr>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По результатам исследования был составлен рейтинг организаций социального обслуживания в Вологодской области. Результаты представлены в таблице  и диаграмме (Таблица 2, Диаграмма 17). </w:t>
      </w:r>
    </w:p>
    <w:p w:rsidR="00537C1A" w:rsidRDefault="00537C1A">
      <w:pPr>
        <w:spacing w:line="360" w:lineRule="auto"/>
        <w:contextualSpacing w:val="0"/>
        <w:rPr>
          <w:rFonts w:ascii="Times New Roman" w:hAnsi="Times New Roman" w:cs="Times New Roman"/>
        </w:rPr>
      </w:pPr>
      <w:r>
        <w:rPr>
          <w:rFonts w:ascii="Times New Roman" w:hAnsi="Times New Roman" w:cs="Times New Roman"/>
        </w:rPr>
        <w:t xml:space="preserve">Тройка лидеров выглядит следующим образом: </w:t>
      </w:r>
    </w:p>
    <w:p w:rsidR="00537C1A" w:rsidRDefault="00537C1A">
      <w:pPr>
        <w:widowControl w:val="0"/>
        <w:numPr>
          <w:ilvl w:val="0"/>
          <w:numId w:val="16"/>
        </w:numPr>
        <w:spacing w:line="360" w:lineRule="auto"/>
        <w:jc w:val="both"/>
        <w:rPr>
          <w:rFonts w:ascii="Times New Roman" w:hAnsi="Times New Roman" w:cs="Times New Roman"/>
        </w:rPr>
      </w:pPr>
      <w:r>
        <w:rPr>
          <w:rFonts w:ascii="Times New Roman" w:hAnsi="Times New Roman" w:cs="Times New Roman"/>
        </w:rPr>
        <w:t>АУ СО ВО «Мосейковский психоневрологический интернат»;</w:t>
      </w:r>
    </w:p>
    <w:p w:rsidR="00537C1A" w:rsidRDefault="00537C1A">
      <w:pPr>
        <w:widowControl w:val="0"/>
        <w:numPr>
          <w:ilvl w:val="0"/>
          <w:numId w:val="16"/>
        </w:numPr>
        <w:spacing w:line="360" w:lineRule="auto"/>
        <w:jc w:val="both"/>
        <w:rPr>
          <w:rFonts w:ascii="Times New Roman" w:hAnsi="Times New Roman" w:cs="Times New Roman"/>
        </w:rPr>
      </w:pPr>
      <w:r>
        <w:rPr>
          <w:rFonts w:ascii="Times New Roman" w:hAnsi="Times New Roman" w:cs="Times New Roman"/>
        </w:rPr>
        <w:t>АУ СО ВО «Вологодский психоневрологический интернат №1»;</w:t>
      </w:r>
    </w:p>
    <w:p w:rsidR="00537C1A" w:rsidRDefault="00537C1A">
      <w:pPr>
        <w:widowControl w:val="0"/>
        <w:numPr>
          <w:ilvl w:val="0"/>
          <w:numId w:val="16"/>
        </w:numPr>
        <w:spacing w:line="360" w:lineRule="auto"/>
        <w:jc w:val="both"/>
        <w:rPr>
          <w:rFonts w:ascii="Times New Roman" w:hAnsi="Times New Roman" w:cs="Times New Roman"/>
        </w:rPr>
      </w:pPr>
      <w:r>
        <w:rPr>
          <w:rFonts w:ascii="Times New Roman" w:hAnsi="Times New Roman" w:cs="Times New Roman"/>
        </w:rPr>
        <w:t>БУ СО ВО «Вологодский центр помощи детям, оставшимся без попечения родителей, «СоДействие»;</w:t>
      </w:r>
    </w:p>
    <w:p w:rsidR="00537C1A" w:rsidRDefault="00537C1A">
      <w:pPr>
        <w:widowControl w:val="0"/>
        <w:spacing w:line="360" w:lineRule="auto"/>
        <w:contextualSpacing w:val="0"/>
        <w:jc w:val="both"/>
        <w:rPr>
          <w:rFonts w:ascii="Times New Roman" w:hAnsi="Times New Roman" w:cs="Times New Roman"/>
        </w:rPr>
      </w:pPr>
      <w:r>
        <w:rPr>
          <w:rFonts w:ascii="Times New Roman" w:hAnsi="Times New Roman" w:cs="Times New Roman"/>
        </w:rPr>
        <w:t>Последние места в рейтинге у следующих организаций:</w:t>
      </w:r>
    </w:p>
    <w:p w:rsidR="00537C1A" w:rsidRDefault="00537C1A">
      <w:pPr>
        <w:widowControl w:val="0"/>
        <w:spacing w:line="360" w:lineRule="auto"/>
        <w:contextualSpacing w:val="0"/>
        <w:jc w:val="both"/>
        <w:rPr>
          <w:rFonts w:ascii="Times New Roman" w:hAnsi="Times New Roman" w:cs="Times New Roman"/>
        </w:rPr>
      </w:pPr>
      <w:r>
        <w:rPr>
          <w:rFonts w:ascii="Times New Roman" w:hAnsi="Times New Roman" w:cs="Times New Roman"/>
        </w:rPr>
        <w:t xml:space="preserve">        26.   БУ СО ВО «Кадниковский центр помощи детям, оставшимся без попечения родителей, № 2»;</w:t>
      </w:r>
    </w:p>
    <w:p w:rsidR="00537C1A" w:rsidRDefault="00537C1A">
      <w:pPr>
        <w:widowControl w:val="0"/>
        <w:spacing w:line="360" w:lineRule="auto"/>
        <w:contextualSpacing w:val="0"/>
        <w:jc w:val="both"/>
        <w:rPr>
          <w:rFonts w:ascii="Times New Roman" w:hAnsi="Times New Roman" w:cs="Times New Roman"/>
        </w:rPr>
      </w:pPr>
      <w:r>
        <w:rPr>
          <w:rFonts w:ascii="Times New Roman" w:hAnsi="Times New Roman" w:cs="Times New Roman"/>
        </w:rPr>
        <w:t xml:space="preserve">        27.   БУ СО ВО «Комплексный центр социального обслуживания населения Вологодского района».</w:t>
      </w:r>
    </w:p>
    <w:p w:rsidR="00537C1A" w:rsidRDefault="00537C1A">
      <w:pPr>
        <w:widowControl w:val="0"/>
        <w:spacing w:line="360" w:lineRule="auto"/>
        <w:contextualSpacing w:val="0"/>
        <w:jc w:val="both"/>
        <w:rPr>
          <w:rFonts w:ascii="Times New Roman" w:hAnsi="Times New Roman" w:cs="Times New Roman"/>
        </w:rPr>
      </w:pPr>
    </w:p>
    <w:p w:rsidR="00537C1A" w:rsidRDefault="00537C1A">
      <w:pPr>
        <w:widowControl w:val="0"/>
        <w:spacing w:line="360" w:lineRule="auto"/>
        <w:contextualSpacing w:val="0"/>
        <w:jc w:val="both"/>
        <w:rPr>
          <w:rFonts w:ascii="Times New Roman" w:hAnsi="Times New Roman" w:cs="Times New Roman"/>
        </w:rPr>
      </w:pPr>
    </w:p>
    <w:p w:rsidR="00537C1A" w:rsidRDefault="00537C1A">
      <w:pPr>
        <w:widowControl w:val="0"/>
        <w:spacing w:line="360" w:lineRule="auto"/>
        <w:contextualSpacing w:val="0"/>
        <w:jc w:val="both"/>
        <w:rPr>
          <w:rFonts w:ascii="Times New Roman" w:hAnsi="Times New Roman" w:cs="Times New Roman"/>
        </w:rPr>
      </w:pPr>
    </w:p>
    <w:p w:rsidR="00537C1A" w:rsidRDefault="00537C1A">
      <w:pPr>
        <w:widowControl w:val="0"/>
        <w:spacing w:line="360" w:lineRule="auto"/>
        <w:contextualSpacing w:val="0"/>
        <w:jc w:val="both"/>
        <w:rPr>
          <w:rFonts w:ascii="Times New Roman" w:hAnsi="Times New Roman" w:cs="Times New Roman"/>
        </w:rPr>
      </w:pPr>
    </w:p>
    <w:p w:rsidR="00537C1A" w:rsidRDefault="00537C1A">
      <w:pPr>
        <w:widowControl w:val="0"/>
        <w:spacing w:line="360" w:lineRule="auto"/>
        <w:contextualSpacing w:val="0"/>
        <w:jc w:val="both"/>
        <w:rPr>
          <w:rFonts w:ascii="Times New Roman" w:hAnsi="Times New Roman" w:cs="Times New Roman"/>
        </w:rPr>
      </w:pPr>
    </w:p>
    <w:p w:rsidR="00537C1A" w:rsidRDefault="00537C1A">
      <w:pPr>
        <w:widowControl w:val="0"/>
        <w:spacing w:line="360" w:lineRule="auto"/>
        <w:contextualSpacing w:val="0"/>
        <w:jc w:val="both"/>
        <w:rPr>
          <w:rFonts w:ascii="Times New Roman" w:hAnsi="Times New Roman" w:cs="Times New Roman"/>
        </w:rPr>
      </w:pPr>
    </w:p>
    <w:p w:rsidR="00537C1A" w:rsidRPr="001508C6" w:rsidRDefault="00537C1A">
      <w:pPr>
        <w:widowControl w:val="0"/>
        <w:spacing w:line="360" w:lineRule="auto"/>
        <w:contextualSpacing w:val="0"/>
        <w:jc w:val="both"/>
        <w:rPr>
          <w:rFonts w:ascii="Times New Roman" w:hAnsi="Times New Roman" w:cs="Times New Roman"/>
        </w:rPr>
      </w:pPr>
    </w:p>
    <w:p w:rsidR="00537C1A" w:rsidRDefault="00537C1A">
      <w:pPr>
        <w:widowControl w:val="0"/>
        <w:spacing w:line="360" w:lineRule="auto"/>
        <w:contextualSpacing w:val="0"/>
        <w:jc w:val="both"/>
        <w:rPr>
          <w:rFonts w:ascii="Times New Roman" w:hAnsi="Times New Roman" w:cs="Times New Roman"/>
        </w:rPr>
      </w:pPr>
    </w:p>
    <w:p w:rsidR="00537C1A" w:rsidRDefault="00537C1A">
      <w:pPr>
        <w:contextualSpacing w:val="0"/>
        <w:rPr>
          <w:rFonts w:ascii="Times New Roman" w:hAnsi="Times New Roman" w:cs="Times New Roman"/>
          <w:b/>
          <w:highlight w:val="white"/>
        </w:rPr>
      </w:pPr>
      <w:r>
        <w:rPr>
          <w:rFonts w:ascii="Times New Roman" w:hAnsi="Times New Roman" w:cs="Times New Roman"/>
          <w:b/>
        </w:rPr>
        <w:t xml:space="preserve">Диаграмма 17. Рейтинг </w:t>
      </w:r>
      <w:r>
        <w:rPr>
          <w:rFonts w:ascii="Times New Roman" w:hAnsi="Times New Roman" w:cs="Times New Roman"/>
          <w:b/>
          <w:highlight w:val="white"/>
        </w:rPr>
        <w:t>организаций социального обслуживания</w:t>
      </w:r>
    </w:p>
    <w:p w:rsidR="00537C1A" w:rsidRDefault="00F21E66">
      <w:pPr>
        <w:contextualSpacing w:val="0"/>
        <w:rPr>
          <w:rFonts w:ascii="Times New Roman" w:hAnsi="Times New Roman" w:cs="Times New Roman"/>
          <w:b/>
          <w:highlight w:val="white"/>
        </w:rPr>
      </w:pPr>
      <w:r>
        <w:rPr>
          <w:rFonts w:ascii="Times New Roman" w:hAnsi="Times New Roman" w:cs="Times New Roman"/>
          <w:b/>
          <w:noProof/>
        </w:rPr>
        <w:lastRenderedPageBreak/>
        <w:drawing>
          <wp:inline distT="0" distB="0" distL="0" distR="0">
            <wp:extent cx="6343650" cy="3914775"/>
            <wp:effectExtent l="0" t="0" r="0" b="9525"/>
            <wp:docPr id="32" name="image18.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Диаграмма"/>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43650" cy="39147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sz w:val="24"/>
          <w:szCs w:val="24"/>
          <w:highlight w:val="white"/>
        </w:rPr>
      </w:pPr>
      <w:r>
        <w:rPr>
          <w:rFonts w:ascii="Times New Roman" w:hAnsi="Times New Roman" w:cs="Times New Roman"/>
          <w:b/>
          <w:sz w:val="24"/>
          <w:szCs w:val="24"/>
        </w:rPr>
        <w:t xml:space="preserve">Таблица 2. Рейтинг </w:t>
      </w:r>
      <w:r>
        <w:rPr>
          <w:rFonts w:ascii="Times New Roman" w:hAnsi="Times New Roman" w:cs="Times New Roman"/>
          <w:b/>
          <w:sz w:val="24"/>
          <w:szCs w:val="24"/>
          <w:highlight w:val="white"/>
        </w:rPr>
        <w:t>организаций социального обслуживания</w:t>
      </w:r>
    </w:p>
    <w:p w:rsidR="00537C1A" w:rsidRDefault="00537C1A">
      <w:pPr>
        <w:contextualSpacing w:val="0"/>
        <w:rPr>
          <w:rFonts w:ascii="Times New Roman" w:hAnsi="Times New Roman" w:cs="Times New Roman"/>
          <w:b/>
        </w:rPr>
      </w:pPr>
    </w:p>
    <w:tbl>
      <w:tblPr>
        <w:tblW w:w="10067" w:type="dxa"/>
        <w:tblInd w:w="40" w:type="dxa"/>
        <w:tblLayout w:type="fixed"/>
        <w:tblCellMar>
          <w:top w:w="100" w:type="dxa"/>
          <w:left w:w="100" w:type="dxa"/>
          <w:bottom w:w="100" w:type="dxa"/>
          <w:right w:w="100" w:type="dxa"/>
        </w:tblCellMar>
        <w:tblLook w:val="0000" w:firstRow="0" w:lastRow="0" w:firstColumn="0" w:lastColumn="0" w:noHBand="0" w:noVBand="0"/>
      </w:tblPr>
      <w:tblGrid>
        <w:gridCol w:w="642"/>
        <w:gridCol w:w="7416"/>
        <w:gridCol w:w="1040"/>
        <w:gridCol w:w="969"/>
      </w:tblGrid>
      <w:tr w:rsidR="00537C1A" w:rsidTr="00910161">
        <w:trPr>
          <w:trHeight w:val="480"/>
        </w:trPr>
        <w:tc>
          <w:tcPr>
            <w:tcW w:w="6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b/>
                <w:sz w:val="16"/>
                <w:szCs w:val="16"/>
              </w:rPr>
              <w:t>№ п/п</w:t>
            </w:r>
          </w:p>
        </w:tc>
        <w:tc>
          <w:tcPr>
            <w:tcW w:w="7415"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БУ СО ВО</w:t>
            </w:r>
          </w:p>
        </w:tc>
        <w:tc>
          <w:tcPr>
            <w:tcW w:w="1040"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Рейтинг, у.е.</w:t>
            </w:r>
          </w:p>
        </w:tc>
        <w:tc>
          <w:tcPr>
            <w:tcW w:w="969"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РАНГ</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 БУ СО ВО «Комплексный центр социального обслуживания населения Вашкинского района» /// Вашкинский район, с. Липин Бор, ул. Смирнова, д.6а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95,8</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10</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 БУ СО ВО «Комплексный центр социального обслуживания населения Бабаевского района» /// г. Бабаево, ул. Интернациональная, д.42</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94,8</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16</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3</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3. БУ СО ВО «Комплексный центр социального обслуживания населения Бабушкинского района» /// с. им. Бабушкина, ул. Строителей, д. 2А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95,1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12</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4</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4. БУ СО ВО «Комплексный центр социального обслуживания населения Вожегодского района» /// п. Вожега, Октябрьский пер. д.17</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93,4</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23</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5</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5. БУ СО ВО «Комплексный центр социального обслуживания населения Вытегорского района». /// г. Вытегра, ул. Луначарского, д.53</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92,5</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25</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6</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6. БУ СО ВО «Комплексный центр социального обслуживания населения Вологодского района» /// г. Вологда, ул. Герцена, д.63-а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88,1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27</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7</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7. БУ СО ВО «Комплексный центр социального обслуживания населения Череповецкого района «ЛАД» /// г. Череповец, пр. Победы, д.185</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19</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8</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8. БУ СО ВО «Комплексный центр социального обслуживания населения Сокольского района» /// г. Сокол, ул. Беднякова, 33</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94,2</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18</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9</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9. БУ СО ВО «Комплексный центр социального обслуживания населения Кадуйского района». /// п. Кадуй, ул. Октябрьская, д.23А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96,5</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7</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10</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10. БУ СО ВО «Комплексный центр социального обслуживания населения Харовского района» /// г. Харовск, ул. Архангельская, д.5</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96,2</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lastRenderedPageBreak/>
              <w:t>11</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11. БУ СО ВО «Комплексный центр социального обслуживания населения Шекснинского района» /// п. Шексна, ул. Магистральная, д. 31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95,0</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13</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12</w:t>
            </w:r>
          </w:p>
        </w:tc>
        <w:tc>
          <w:tcPr>
            <w:tcW w:w="7415" w:type="dxa"/>
            <w:tcBorders>
              <w:top w:val="single" w:sz="6" w:space="0" w:color="CCCCCC"/>
              <w:left w:val="single" w:sz="6" w:space="0" w:color="CCCCCC"/>
              <w:bottom w:val="single" w:sz="6" w:space="0" w:color="000000"/>
              <w:right w:val="single" w:sz="6" w:space="0" w:color="000000"/>
            </w:tcBorders>
            <w:shd w:val="clear" w:color="auto" w:fill="FFFFFF"/>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12. БУ СО ВО «Комплексный центр социального обслуживания населения Великоустюгского района» /// г. Великий Устюг, ул. Красная, д.51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21</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13</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13. АУ СО ВО «Вологодский психоневрологический интернат №1» /// г. Вологда, ул. Лечебная, д. 28</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97,6</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14</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14. АУ СО ВО «Красавинский психоневрологический интернат» /// Великоустюгский р-н, г. Красавино, д. Бухинино</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97,2</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4</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15</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15. АУ СО ВО «Мосейковский психоневрологический интернат» /// Вологодская обл., Вологодский р-н, п/о Огарково, с. Мосейково, д. 12</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98,3</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16</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16. АУ СО ВО «Устюженский психоневрологический интернат» /// Устюженский р-н, д. Михайловское</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97,0</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5</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17</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17. АУ СО ВО «Первомайский психоневрологический интернат» /// г. Череповец, ул. Красная, д. 8</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96,7</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6</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18</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18. БУ СО ВО «Вологодский центр помощи детям, оставшимся без попечения родителей, № 1» /// г. Вологда, ул. Щетинина, 5-а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94,0</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22</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19</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19. БУ СО ВО «Белозерский центр помощи детям, оставшимся без попечения родителей» /// г. Белозерск, ул. Белозер, 17-а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95,7</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11</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20</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20. БУ СО ВО «Великоустюгский центр помощи детям, оставшимся без попечения родителей» /// г. Великий Устюг, ул. Павла Покровского, 23</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20</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21</w:t>
            </w:r>
          </w:p>
        </w:tc>
        <w:tc>
          <w:tcPr>
            <w:tcW w:w="7415" w:type="dxa"/>
            <w:tcBorders>
              <w:top w:val="single" w:sz="6" w:space="0" w:color="CCCCCC"/>
              <w:left w:val="single" w:sz="6" w:space="0" w:color="CCCCCC"/>
              <w:bottom w:val="single" w:sz="6" w:space="0" w:color="000000"/>
              <w:right w:val="single" w:sz="6" w:space="0" w:color="000000"/>
            </w:tcBorders>
            <w:shd w:val="clear" w:color="auto" w:fill="FFFFFF"/>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21. БУ СО ВО «Социально-реабилитационный центр для несовершеннолетних «Феникс» /// г. Вологда, Московское шоссе, 40</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96,4</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8</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22</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22. БУ СО ВО «Грязовецкий социально-реабилитационный центр для несовершеннолетних «Лада» /// г. Грязовец, пр. Ленина, 64</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92,9</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24</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23</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23. БУ СО ВО «Социально-реабилитационный центр для несовершеннолетних «Росток» г. Череповца» /// г. Череповец, ул. Краснодонцев, 21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94,9</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15</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24</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24. БУ СО ВО «Территориальный центр социальной помощи семье и детям города Вологды» /// г. Вологда, ул. Энгельса, 61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94,9</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14</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25</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25. БУ СО ВО «Череповецкий центр помощи детям, оставшимся без попечения родителей, «Созвездие» /// г. Череповец, ул. Проспект Победы, 179</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94,5</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17</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26</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26. БУ СО ВО «Вологодский центр помощи детям, оставшимся без попечения родителей, «СоДействие» /// г. Вологда, ул. Лечебная, 26</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97,3</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3</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27</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27. БУ СО ВО «Кадниковский центр помощи детям, оставшимся без попечения родителей, № 2». /// г. Кадников, ул. олодарского, 2-в</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89,3</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26</w:t>
            </w:r>
          </w:p>
        </w:tc>
      </w:tr>
    </w:tbl>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2.3 Ранжирование организаций социального обслуживания по типам учреждений</w:t>
      </w:r>
    </w:p>
    <w:p w:rsidR="00537C1A" w:rsidRDefault="00537C1A">
      <w:pPr>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lastRenderedPageBreak/>
        <w:t>Среди комплексных центров социального обслуживания лидирующие позиции занимают:</w:t>
      </w:r>
    </w:p>
    <w:p w:rsidR="00537C1A" w:rsidRDefault="00537C1A">
      <w:pPr>
        <w:widowControl w:val="0"/>
        <w:numPr>
          <w:ilvl w:val="0"/>
          <w:numId w:val="1"/>
        </w:numPr>
        <w:spacing w:line="360" w:lineRule="auto"/>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Кадуйского района»;</w:t>
      </w:r>
    </w:p>
    <w:p w:rsidR="00537C1A" w:rsidRDefault="00537C1A">
      <w:pPr>
        <w:widowControl w:val="0"/>
        <w:numPr>
          <w:ilvl w:val="0"/>
          <w:numId w:val="1"/>
        </w:numPr>
        <w:spacing w:line="360" w:lineRule="auto"/>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Харовского района»;</w:t>
      </w:r>
    </w:p>
    <w:p w:rsidR="00537C1A" w:rsidRDefault="00537C1A">
      <w:pPr>
        <w:widowControl w:val="0"/>
        <w:numPr>
          <w:ilvl w:val="0"/>
          <w:numId w:val="1"/>
        </w:numPr>
        <w:spacing w:line="360" w:lineRule="auto"/>
        <w:rPr>
          <w:rFonts w:ascii="Times New Roman" w:hAnsi="Times New Roman" w:cs="Times New Roman"/>
        </w:rPr>
      </w:pPr>
      <w:r>
        <w:rPr>
          <w:rFonts w:ascii="Times New Roman" w:hAnsi="Times New Roman" w:cs="Times New Roman"/>
        </w:rPr>
        <w:t xml:space="preserve">БУ СО ВО «Комплексный центр социального обслуживания населения  Вашкинского района»; </w:t>
      </w:r>
    </w:p>
    <w:p w:rsidR="00537C1A" w:rsidRDefault="00537C1A">
      <w:pPr>
        <w:widowControl w:val="0"/>
        <w:spacing w:line="360" w:lineRule="auto"/>
        <w:contextualSpacing w:val="0"/>
        <w:rPr>
          <w:rFonts w:ascii="Times New Roman" w:hAnsi="Times New Roman" w:cs="Times New Roman"/>
        </w:rPr>
      </w:pPr>
      <w:r>
        <w:rPr>
          <w:rFonts w:ascii="Times New Roman" w:hAnsi="Times New Roman" w:cs="Times New Roman"/>
        </w:rPr>
        <w:t>Последние места, среди организаций данного типа заняли:</w:t>
      </w:r>
    </w:p>
    <w:p w:rsidR="00537C1A" w:rsidRDefault="00537C1A">
      <w:pPr>
        <w:widowControl w:val="0"/>
        <w:numPr>
          <w:ilvl w:val="0"/>
          <w:numId w:val="18"/>
        </w:numPr>
        <w:spacing w:line="360" w:lineRule="auto"/>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Вожегодского района»;</w:t>
      </w:r>
    </w:p>
    <w:p w:rsidR="00537C1A" w:rsidRDefault="00537C1A">
      <w:pPr>
        <w:widowControl w:val="0"/>
        <w:numPr>
          <w:ilvl w:val="0"/>
          <w:numId w:val="18"/>
        </w:numPr>
        <w:spacing w:line="360" w:lineRule="auto"/>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Вытегорского района»;</w:t>
      </w:r>
    </w:p>
    <w:p w:rsidR="00537C1A" w:rsidRDefault="00537C1A">
      <w:pPr>
        <w:widowControl w:val="0"/>
        <w:numPr>
          <w:ilvl w:val="0"/>
          <w:numId w:val="18"/>
        </w:numPr>
        <w:spacing w:line="360" w:lineRule="auto"/>
        <w:rPr>
          <w:rFonts w:ascii="Times New Roman" w:hAnsi="Times New Roman" w:cs="Times New Roman"/>
        </w:rPr>
      </w:pPr>
      <w:r>
        <w:rPr>
          <w:rFonts w:ascii="Times New Roman" w:hAnsi="Times New Roman" w:cs="Times New Roman"/>
        </w:rPr>
        <w:t>БУ СО ВО «Комплексный центр социального обслуживания населения Вологодского район.</w:t>
      </w:r>
    </w:p>
    <w:p w:rsidR="00537C1A" w:rsidRDefault="00537C1A">
      <w:pPr>
        <w:widowControl w:val="0"/>
        <w:spacing w:line="360" w:lineRule="auto"/>
        <w:contextualSpacing w:val="0"/>
        <w:rPr>
          <w:rFonts w:ascii="Times New Roman" w:hAnsi="Times New Roman" w:cs="Times New Roman"/>
          <w:b/>
          <w:highlight w:val="white"/>
        </w:rPr>
      </w:pPr>
      <w:r>
        <w:rPr>
          <w:rFonts w:ascii="Times New Roman" w:hAnsi="Times New Roman" w:cs="Times New Roman"/>
          <w:b/>
          <w:highlight w:val="white"/>
        </w:rPr>
        <w:t>Диаграмма 18. Рейтинг организаций социального обслуживания: комплексные центры социального обслуживания населения (форма социальное обслуживание на дому)</w:t>
      </w:r>
    </w:p>
    <w:p w:rsidR="00537C1A" w:rsidRDefault="00F21E66">
      <w:pPr>
        <w:contextualSpacing w:val="0"/>
        <w:rPr>
          <w:rFonts w:ascii="Times New Roman" w:hAnsi="Times New Roman" w:cs="Times New Roman"/>
          <w:b/>
          <w:highlight w:val="white"/>
        </w:rPr>
      </w:pPr>
      <w:r>
        <w:rPr>
          <w:rFonts w:ascii="Times New Roman" w:hAnsi="Times New Roman" w:cs="Times New Roman"/>
          <w:b/>
          <w:noProof/>
        </w:rPr>
        <w:drawing>
          <wp:inline distT="0" distB="0" distL="0" distR="0">
            <wp:extent cx="6343650" cy="3914775"/>
            <wp:effectExtent l="0" t="0" r="0" b="9525"/>
            <wp:docPr id="33" name="image70.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descr="Диаграмма"/>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43650" cy="39147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Pr="001508C6"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p>
    <w:p w:rsidR="00537C1A" w:rsidRDefault="00537C1A">
      <w:pPr>
        <w:contextualSpacing w:val="0"/>
        <w:rPr>
          <w:rFonts w:ascii="Times New Roman" w:hAnsi="Times New Roman" w:cs="Times New Roman"/>
          <w:b/>
          <w:highlight w:val="white"/>
        </w:rPr>
      </w:pPr>
      <w:r>
        <w:rPr>
          <w:rFonts w:ascii="Times New Roman" w:hAnsi="Times New Roman" w:cs="Times New Roman"/>
          <w:b/>
          <w:highlight w:val="white"/>
        </w:rPr>
        <w:t>Таблица 3. Рейтинг организаций социального обслуживания: комплексные центры социального обслуживания населения (форма социальное обслуживание на дому)</w:t>
      </w:r>
    </w:p>
    <w:p w:rsidR="00537C1A" w:rsidRDefault="00537C1A">
      <w:pPr>
        <w:contextualSpacing w:val="0"/>
        <w:rPr>
          <w:rFonts w:ascii="Times New Roman" w:hAnsi="Times New Roman" w:cs="Times New Roman"/>
          <w:b/>
          <w:highlight w:val="white"/>
        </w:rPr>
      </w:pPr>
    </w:p>
    <w:tbl>
      <w:tblPr>
        <w:tblW w:w="10067" w:type="dxa"/>
        <w:tblInd w:w="40" w:type="dxa"/>
        <w:tblLayout w:type="fixed"/>
        <w:tblCellMar>
          <w:top w:w="100" w:type="dxa"/>
          <w:left w:w="100" w:type="dxa"/>
          <w:bottom w:w="100" w:type="dxa"/>
          <w:right w:w="100" w:type="dxa"/>
        </w:tblCellMar>
        <w:tblLook w:val="0000" w:firstRow="0" w:lastRow="0" w:firstColumn="0" w:lastColumn="0" w:noHBand="0" w:noVBand="0"/>
      </w:tblPr>
      <w:tblGrid>
        <w:gridCol w:w="642"/>
        <w:gridCol w:w="7416"/>
        <w:gridCol w:w="1040"/>
        <w:gridCol w:w="969"/>
      </w:tblGrid>
      <w:tr w:rsidR="00537C1A" w:rsidTr="00910161">
        <w:trPr>
          <w:trHeight w:val="480"/>
        </w:trPr>
        <w:tc>
          <w:tcPr>
            <w:tcW w:w="642"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b/>
                <w:sz w:val="16"/>
                <w:szCs w:val="16"/>
              </w:rPr>
              <w:lastRenderedPageBreak/>
              <w:t>№ п/п</w:t>
            </w:r>
          </w:p>
        </w:tc>
        <w:tc>
          <w:tcPr>
            <w:tcW w:w="7416"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БУ СО ВО</w:t>
            </w:r>
          </w:p>
        </w:tc>
        <w:tc>
          <w:tcPr>
            <w:tcW w:w="1040"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Рейтинг, у.е.</w:t>
            </w:r>
          </w:p>
        </w:tc>
        <w:tc>
          <w:tcPr>
            <w:tcW w:w="969"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РАНГ</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 БУ СО ВО «Комплексный центр социального обслуживания населения Вашкинского района» /// Вашкинский район, с. Липин Бор, ул. Смирнова, д.6а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95,8</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3</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 БУ СО ВО «Комплексный центр социального обслуживания населения Бабаевского района» /// г. Бабаево, ул. Интернациональная, д.42</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94,8</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6</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3</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3. БУ СО ВО «Комплексный центр социального обслуживания населения Бабушкинского района» /// с. им. Бабушкина, ул. Строителей, д. 2А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95,1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4</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4</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4. БУ СО ВО «Комплексный центр социального обслуживания населения Вожегодского района» /// п. Вожега, Октябрьский пер. д.17</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93,4</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10</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5</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5. БУ СО ВО «Комплексный центр социального обслуживания населения Вытегорского района». /// г. Вытегра, ул. Луначарского, д.53</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92,5</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11</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6</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6. БУ СО ВО «Комплексный центр социального обслуживания населения Вологодского района» /// г. Вологда, ул. Герцена, д.63-а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88,1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12</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7</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7. БУ СО ВО «Комплексный центр социального обслуживания населения Череповецкого района «ЛАД» /// г. Череповец, пр. Победы, д.185</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8</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8</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8. БУ СО ВО «Комплексный центр социального обслуживания населения Сокольского района» /// г. Сокол, ул. Беднякова, 33</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94,2</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7</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9</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9. БУ СО ВО «Комплексный центр социального обслуживания населения Кадуйского района». /// п. Кадуй, ул. Октябрьская, д.23А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96,5</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10</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10. БУ СО ВО «Комплексный центр социального обслуживания населения Харовского района» /// г. Харовск, ул. Архангельская, д.5</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96,2</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11</w:t>
            </w:r>
          </w:p>
        </w:tc>
        <w:tc>
          <w:tcPr>
            <w:tcW w:w="7416"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11. БУ СО ВО «Комплексный центр социального обслуживания населения Шекснинского района» /// п. Шексна, ул. Магистральная, д. 31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95,0</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5</w:t>
            </w:r>
          </w:p>
        </w:tc>
      </w:tr>
      <w:tr w:rsidR="00537C1A" w:rsidTr="00910161">
        <w:trPr>
          <w:trHeight w:val="460"/>
        </w:trPr>
        <w:tc>
          <w:tcPr>
            <w:tcW w:w="642"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12</w:t>
            </w:r>
          </w:p>
        </w:tc>
        <w:tc>
          <w:tcPr>
            <w:tcW w:w="7416" w:type="dxa"/>
            <w:tcBorders>
              <w:top w:val="single" w:sz="6" w:space="0" w:color="CCCCCC"/>
              <w:left w:val="single" w:sz="6" w:space="0" w:color="CCCCCC"/>
              <w:bottom w:val="single" w:sz="6" w:space="0" w:color="000000"/>
              <w:right w:val="single" w:sz="6" w:space="0" w:color="000000"/>
            </w:tcBorders>
            <w:shd w:val="clear" w:color="auto" w:fill="FFFFFF"/>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12. БУ СО ВО «Комплексный центр социального обслуживания населения Великоустюгского района» /// г. Великий Устюг, ул. Красная, д.51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w:t>
            </w:r>
          </w:p>
        </w:tc>
      </w:tr>
    </w:tbl>
    <w:p w:rsidR="00537C1A" w:rsidRDefault="00537C1A">
      <w:pPr>
        <w:spacing w:line="360" w:lineRule="auto"/>
        <w:contextualSpacing w:val="0"/>
        <w:jc w:val="both"/>
        <w:rPr>
          <w:rFonts w:ascii="Times New Roman" w:hAnsi="Times New Roman" w:cs="Times New Roman"/>
          <w:b/>
          <w:highlight w:val="white"/>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highlight w:val="white"/>
        </w:rPr>
        <w:t>Следующий тип организаций</w:t>
      </w:r>
      <w:r>
        <w:rPr>
          <w:rFonts w:ascii="Times New Roman" w:hAnsi="Times New Roman" w:cs="Times New Roman"/>
          <w:b/>
          <w:highlight w:val="white"/>
        </w:rPr>
        <w:t xml:space="preserve"> - </w:t>
      </w:r>
      <w:r>
        <w:rPr>
          <w:rFonts w:ascii="Times New Roman" w:hAnsi="Times New Roman" w:cs="Times New Roman"/>
        </w:rPr>
        <w:t>учреждения по работе с пожилыми и инвалидами (стационарная форма социального обслуживания). У учреждений данного типа очень хорошие показатели. Все оценки выше, чем средние по области (Диаграмма 19).</w:t>
      </w: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p>
    <w:p w:rsidR="00537C1A" w:rsidRPr="001508C6"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p>
    <w:p w:rsidR="00537C1A" w:rsidRDefault="00537C1A">
      <w:pPr>
        <w:spacing w:line="360" w:lineRule="auto"/>
        <w:contextualSpacing w:val="0"/>
        <w:jc w:val="both"/>
        <w:rPr>
          <w:rFonts w:ascii="Times New Roman" w:hAnsi="Times New Roman" w:cs="Times New Roman"/>
        </w:rPr>
      </w:pPr>
    </w:p>
    <w:p w:rsidR="00537C1A" w:rsidRDefault="00537C1A">
      <w:pPr>
        <w:contextualSpacing w:val="0"/>
        <w:rPr>
          <w:rFonts w:ascii="Times New Roman" w:hAnsi="Times New Roman" w:cs="Times New Roman"/>
          <w:b/>
        </w:rPr>
      </w:pPr>
      <w:r>
        <w:rPr>
          <w:rFonts w:ascii="Times New Roman" w:hAnsi="Times New Roman" w:cs="Times New Roman"/>
          <w:b/>
        </w:rPr>
        <w:t xml:space="preserve">Диаграмма 19. </w:t>
      </w:r>
      <w:r>
        <w:rPr>
          <w:rFonts w:ascii="Times New Roman" w:hAnsi="Times New Roman" w:cs="Times New Roman"/>
          <w:b/>
          <w:highlight w:val="white"/>
        </w:rPr>
        <w:t xml:space="preserve">Рейтинг организаций социального обслуживания: </w:t>
      </w:r>
      <w:r>
        <w:rPr>
          <w:rFonts w:ascii="Times New Roman" w:hAnsi="Times New Roman" w:cs="Times New Roman"/>
          <w:b/>
        </w:rPr>
        <w:t>учреждения по работе с пожилыми и инвалидами (стационарная форма социального обслуживания)</w:t>
      </w:r>
    </w:p>
    <w:p w:rsidR="00537C1A" w:rsidRDefault="00F21E66">
      <w:pPr>
        <w:contextualSpacing w:val="0"/>
        <w:rPr>
          <w:rFonts w:ascii="Times New Roman" w:hAnsi="Times New Roman" w:cs="Times New Roman"/>
          <w:b/>
        </w:rPr>
      </w:pPr>
      <w:r>
        <w:rPr>
          <w:rFonts w:ascii="Times New Roman" w:hAnsi="Times New Roman" w:cs="Times New Roman"/>
          <w:b/>
          <w:noProof/>
        </w:rPr>
        <w:lastRenderedPageBreak/>
        <w:drawing>
          <wp:inline distT="0" distB="0" distL="0" distR="0">
            <wp:extent cx="6343650" cy="3914775"/>
            <wp:effectExtent l="0" t="0" r="0" b="9525"/>
            <wp:docPr id="34" name="image61.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png" descr="Диаграмма"/>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43650" cy="39147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 xml:space="preserve">Таблица 4. </w:t>
      </w:r>
      <w:r>
        <w:rPr>
          <w:rFonts w:ascii="Times New Roman" w:hAnsi="Times New Roman" w:cs="Times New Roman"/>
          <w:b/>
          <w:highlight w:val="white"/>
        </w:rPr>
        <w:t xml:space="preserve">Рейтинг организаций социального обслуживания: </w:t>
      </w:r>
      <w:r>
        <w:rPr>
          <w:rFonts w:ascii="Times New Roman" w:hAnsi="Times New Roman" w:cs="Times New Roman"/>
          <w:b/>
        </w:rPr>
        <w:t>учреждения по работе с пожилыми и инвалидами (стационарная форма социального обслуживания)</w:t>
      </w:r>
    </w:p>
    <w:p w:rsidR="00537C1A" w:rsidRDefault="00537C1A">
      <w:pPr>
        <w:spacing w:line="360" w:lineRule="auto"/>
        <w:contextualSpacing w:val="0"/>
        <w:jc w:val="both"/>
        <w:rPr>
          <w:rFonts w:ascii="Times New Roman" w:hAnsi="Times New Roman" w:cs="Times New Roman"/>
          <w:b/>
        </w:rPr>
      </w:pPr>
    </w:p>
    <w:tbl>
      <w:tblPr>
        <w:tblW w:w="10067" w:type="dxa"/>
        <w:tblInd w:w="40" w:type="dxa"/>
        <w:tblLayout w:type="fixed"/>
        <w:tblCellMar>
          <w:top w:w="100" w:type="dxa"/>
          <w:left w:w="100" w:type="dxa"/>
          <w:bottom w:w="100" w:type="dxa"/>
          <w:right w:w="100" w:type="dxa"/>
        </w:tblCellMar>
        <w:tblLook w:val="0000" w:firstRow="0" w:lastRow="0" w:firstColumn="0" w:lastColumn="0" w:noHBand="0" w:noVBand="0"/>
      </w:tblPr>
      <w:tblGrid>
        <w:gridCol w:w="642"/>
        <w:gridCol w:w="7416"/>
        <w:gridCol w:w="1040"/>
        <w:gridCol w:w="969"/>
      </w:tblGrid>
      <w:tr w:rsidR="00537C1A" w:rsidTr="00910161">
        <w:trPr>
          <w:trHeight w:val="480"/>
        </w:trPr>
        <w:tc>
          <w:tcPr>
            <w:tcW w:w="6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b/>
                <w:sz w:val="16"/>
                <w:szCs w:val="16"/>
              </w:rPr>
              <w:t>№ п/п</w:t>
            </w:r>
          </w:p>
        </w:tc>
        <w:tc>
          <w:tcPr>
            <w:tcW w:w="7415"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БУ СО ВО</w:t>
            </w:r>
          </w:p>
        </w:tc>
        <w:tc>
          <w:tcPr>
            <w:tcW w:w="1040"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Рейтинг, у.е.</w:t>
            </w:r>
          </w:p>
        </w:tc>
        <w:tc>
          <w:tcPr>
            <w:tcW w:w="969"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РАНГ</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15</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15. АУ СО ВО «Мосейковский психоневрологический интернат» /// Вологодская обл., Вологодский р-н, п/о Огарково, с. Мосейково, д. 12</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98,3</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13</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13. АУ СО ВО «Вологодский психоневрологический интернат №1» /// г. Вологда, ул. Лечебная, д. 28</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97,6</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14</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14. АУ СО ВО «Красавинский психоневрологический интернат» /// Великоустюгский р-н, г. Красавино, д. Бухинино</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97,2</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3</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16</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16. АУ СО ВО «Устюженский психоневрологический интернат» /// Устюженский р-н, д. Михайловское</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97,0</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4</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17</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17. АУ СО ВО «Первомайский психоневрологический интернат» /// г. Череповец, ул. Красная, д. 8</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96,7</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5</w:t>
            </w:r>
          </w:p>
        </w:tc>
      </w:tr>
    </w:tbl>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В ходе исследования был составлен </w:t>
      </w:r>
      <w:r>
        <w:rPr>
          <w:rFonts w:ascii="Times New Roman" w:hAnsi="Times New Roman" w:cs="Times New Roman"/>
          <w:highlight w:val="white"/>
        </w:rPr>
        <w:t xml:space="preserve">рейтинг организаций социального обслуживания типа - </w:t>
      </w:r>
      <w:r>
        <w:rPr>
          <w:rFonts w:ascii="Times New Roman" w:hAnsi="Times New Roman" w:cs="Times New Roman"/>
        </w:rPr>
        <w:t>специализированные учреждения по работе с семьей и детьми (полустационарная форма социального обслуживания). Здесь лидирующие позиции занимают:</w:t>
      </w:r>
    </w:p>
    <w:p w:rsidR="00537C1A" w:rsidRDefault="00537C1A">
      <w:pPr>
        <w:widowControl w:val="0"/>
        <w:numPr>
          <w:ilvl w:val="0"/>
          <w:numId w:val="13"/>
        </w:numPr>
        <w:spacing w:line="360" w:lineRule="auto"/>
        <w:rPr>
          <w:rFonts w:ascii="Times New Roman" w:hAnsi="Times New Roman" w:cs="Times New Roman"/>
        </w:rPr>
      </w:pPr>
      <w:r>
        <w:rPr>
          <w:rFonts w:ascii="Times New Roman" w:hAnsi="Times New Roman" w:cs="Times New Roman"/>
        </w:rPr>
        <w:t>БУ СО ВО «Вологодский центр помощи детям, оставшимся без попечения родителей, «СоДействие»;</w:t>
      </w:r>
    </w:p>
    <w:p w:rsidR="00537C1A" w:rsidRDefault="00537C1A">
      <w:pPr>
        <w:widowControl w:val="0"/>
        <w:numPr>
          <w:ilvl w:val="0"/>
          <w:numId w:val="13"/>
        </w:numPr>
        <w:spacing w:line="360" w:lineRule="auto"/>
        <w:rPr>
          <w:rFonts w:ascii="Times New Roman" w:hAnsi="Times New Roman" w:cs="Times New Roman"/>
        </w:rPr>
      </w:pPr>
      <w:r>
        <w:rPr>
          <w:rFonts w:ascii="Times New Roman" w:hAnsi="Times New Roman" w:cs="Times New Roman"/>
        </w:rPr>
        <w:t>БУ СО ВО «Социально-реабилитационный центр для несовершеннолетних «Феникс»;</w:t>
      </w:r>
    </w:p>
    <w:p w:rsidR="00537C1A" w:rsidRDefault="00537C1A">
      <w:pPr>
        <w:widowControl w:val="0"/>
        <w:numPr>
          <w:ilvl w:val="0"/>
          <w:numId w:val="13"/>
        </w:numPr>
        <w:spacing w:line="360" w:lineRule="auto"/>
        <w:rPr>
          <w:rFonts w:ascii="Times New Roman" w:hAnsi="Times New Roman" w:cs="Times New Roman"/>
        </w:rPr>
      </w:pPr>
      <w:r>
        <w:rPr>
          <w:rFonts w:ascii="Times New Roman" w:hAnsi="Times New Roman" w:cs="Times New Roman"/>
        </w:rPr>
        <w:t>БУ СО ВО «Белозерский центр помощи детям, оставшимся без попечения родителей»;</w:t>
      </w:r>
    </w:p>
    <w:p w:rsidR="00537C1A" w:rsidRDefault="00537C1A">
      <w:pPr>
        <w:widowControl w:val="0"/>
        <w:spacing w:line="360" w:lineRule="auto"/>
        <w:contextualSpacing w:val="0"/>
        <w:jc w:val="both"/>
        <w:rPr>
          <w:rFonts w:ascii="Times New Roman" w:hAnsi="Times New Roman" w:cs="Times New Roman"/>
        </w:rPr>
      </w:pPr>
      <w:r>
        <w:rPr>
          <w:rFonts w:ascii="Times New Roman" w:hAnsi="Times New Roman" w:cs="Times New Roman"/>
        </w:rPr>
        <w:t>Последние места заняли учреждения:</w:t>
      </w:r>
    </w:p>
    <w:p w:rsidR="00537C1A" w:rsidRDefault="00537C1A">
      <w:pPr>
        <w:widowControl w:val="0"/>
        <w:numPr>
          <w:ilvl w:val="0"/>
          <w:numId w:val="2"/>
        </w:numPr>
        <w:spacing w:line="360" w:lineRule="auto"/>
        <w:rPr>
          <w:rFonts w:ascii="Times New Roman" w:hAnsi="Times New Roman" w:cs="Times New Roman"/>
        </w:rPr>
      </w:pPr>
      <w:r>
        <w:rPr>
          <w:rFonts w:ascii="Times New Roman" w:hAnsi="Times New Roman" w:cs="Times New Roman"/>
        </w:rPr>
        <w:lastRenderedPageBreak/>
        <w:t>БУ СО ВО «Вологодский центр помощи детям, оставшимся без попечения родителей, № 1»;</w:t>
      </w:r>
    </w:p>
    <w:p w:rsidR="00537C1A" w:rsidRDefault="00537C1A">
      <w:pPr>
        <w:widowControl w:val="0"/>
        <w:numPr>
          <w:ilvl w:val="0"/>
          <w:numId w:val="2"/>
        </w:numPr>
        <w:spacing w:line="360" w:lineRule="auto"/>
        <w:rPr>
          <w:rFonts w:ascii="Times New Roman" w:hAnsi="Times New Roman" w:cs="Times New Roman"/>
        </w:rPr>
      </w:pPr>
      <w:r>
        <w:rPr>
          <w:rFonts w:ascii="Times New Roman" w:hAnsi="Times New Roman" w:cs="Times New Roman"/>
        </w:rPr>
        <w:t>БУ СО ВО «Грязовецкий социально-реабилитационный центр для несовершеннолетних «Лада»;</w:t>
      </w:r>
    </w:p>
    <w:p w:rsidR="00537C1A" w:rsidRDefault="00537C1A">
      <w:pPr>
        <w:widowControl w:val="0"/>
        <w:numPr>
          <w:ilvl w:val="0"/>
          <w:numId w:val="2"/>
        </w:numPr>
        <w:spacing w:line="360" w:lineRule="auto"/>
        <w:rPr>
          <w:rFonts w:ascii="Times New Roman" w:hAnsi="Times New Roman" w:cs="Times New Roman"/>
        </w:rPr>
      </w:pPr>
      <w:r>
        <w:rPr>
          <w:rFonts w:ascii="Times New Roman" w:hAnsi="Times New Roman" w:cs="Times New Roman"/>
        </w:rPr>
        <w:t>БУ СО ВО «Кадниковский центр помощи детям, оставшимся без попечения родителей, № 2».</w:t>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 xml:space="preserve">Диаграмма 2.  </w:t>
      </w:r>
      <w:r>
        <w:rPr>
          <w:rFonts w:ascii="Times New Roman" w:hAnsi="Times New Roman" w:cs="Times New Roman"/>
          <w:b/>
          <w:highlight w:val="white"/>
        </w:rPr>
        <w:t>Рейтинг организаций социального обслуживания:</w:t>
      </w:r>
      <w:r>
        <w:rPr>
          <w:rFonts w:ascii="Times New Roman" w:hAnsi="Times New Roman" w:cs="Times New Roman"/>
          <w:b/>
        </w:rPr>
        <w:t xml:space="preserve"> специализированные учреждения по работе с семьей и детьми (полустационарная форма социального обслуживания)</w:t>
      </w:r>
    </w:p>
    <w:p w:rsidR="00537C1A" w:rsidRDefault="00537C1A">
      <w:pPr>
        <w:contextualSpacing w:val="0"/>
        <w:rPr>
          <w:rFonts w:ascii="Times New Roman" w:hAnsi="Times New Roman" w:cs="Times New Roman"/>
          <w:b/>
        </w:rPr>
      </w:pPr>
    </w:p>
    <w:p w:rsidR="00537C1A" w:rsidRDefault="00F21E66">
      <w:pPr>
        <w:contextualSpacing w:val="0"/>
        <w:rPr>
          <w:rFonts w:ascii="Times New Roman" w:hAnsi="Times New Roman" w:cs="Times New Roman"/>
          <w:b/>
        </w:rPr>
      </w:pPr>
      <w:r>
        <w:rPr>
          <w:rFonts w:ascii="Times New Roman" w:hAnsi="Times New Roman" w:cs="Times New Roman"/>
          <w:b/>
          <w:noProof/>
        </w:rPr>
        <w:drawing>
          <wp:inline distT="0" distB="0" distL="0" distR="0">
            <wp:extent cx="6343650" cy="3914775"/>
            <wp:effectExtent l="0" t="0" r="0" b="9525"/>
            <wp:docPr id="35" name="image52.png" descr="Диа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png" descr="Диаграмма"/>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43650" cy="3914775"/>
                    </a:xfrm>
                    <a:prstGeom prst="rect">
                      <a:avLst/>
                    </a:prstGeom>
                    <a:noFill/>
                    <a:ln>
                      <a:noFill/>
                    </a:ln>
                  </pic:spPr>
                </pic:pic>
              </a:graphicData>
            </a:graphic>
          </wp:inline>
        </w:drawing>
      </w:r>
    </w:p>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r>
        <w:rPr>
          <w:rFonts w:ascii="Times New Roman" w:hAnsi="Times New Roman" w:cs="Times New Roman"/>
          <w:b/>
        </w:rPr>
        <w:t xml:space="preserve">Таблица 6.  </w:t>
      </w:r>
      <w:r>
        <w:rPr>
          <w:rFonts w:ascii="Times New Roman" w:hAnsi="Times New Roman" w:cs="Times New Roman"/>
          <w:b/>
          <w:highlight w:val="white"/>
        </w:rPr>
        <w:t>Рейтинг организаций социального обслуживания:</w:t>
      </w:r>
      <w:r>
        <w:rPr>
          <w:rFonts w:ascii="Times New Roman" w:hAnsi="Times New Roman" w:cs="Times New Roman"/>
          <w:b/>
        </w:rPr>
        <w:t xml:space="preserve"> специализированные учреждения по работе с семьей и детьми (полустационарная форма социального обслуживания)</w:t>
      </w:r>
    </w:p>
    <w:p w:rsidR="00537C1A" w:rsidRDefault="00537C1A">
      <w:pPr>
        <w:contextualSpacing w:val="0"/>
        <w:rPr>
          <w:rFonts w:ascii="Times New Roman" w:hAnsi="Times New Roman" w:cs="Times New Roman"/>
          <w:b/>
        </w:rPr>
      </w:pPr>
    </w:p>
    <w:tbl>
      <w:tblPr>
        <w:tblW w:w="10067" w:type="dxa"/>
        <w:tblInd w:w="40" w:type="dxa"/>
        <w:tblLayout w:type="fixed"/>
        <w:tblCellMar>
          <w:top w:w="100" w:type="dxa"/>
          <w:left w:w="100" w:type="dxa"/>
          <w:bottom w:w="100" w:type="dxa"/>
          <w:right w:w="100" w:type="dxa"/>
        </w:tblCellMar>
        <w:tblLook w:val="0000" w:firstRow="0" w:lastRow="0" w:firstColumn="0" w:lastColumn="0" w:noHBand="0" w:noVBand="0"/>
      </w:tblPr>
      <w:tblGrid>
        <w:gridCol w:w="642"/>
        <w:gridCol w:w="7416"/>
        <w:gridCol w:w="1040"/>
        <w:gridCol w:w="969"/>
      </w:tblGrid>
      <w:tr w:rsidR="00537C1A" w:rsidTr="00910161">
        <w:trPr>
          <w:trHeight w:val="480"/>
        </w:trPr>
        <w:tc>
          <w:tcPr>
            <w:tcW w:w="64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b/>
                <w:sz w:val="16"/>
                <w:szCs w:val="16"/>
              </w:rPr>
              <w:t>№ п/п</w:t>
            </w:r>
          </w:p>
        </w:tc>
        <w:tc>
          <w:tcPr>
            <w:tcW w:w="7415"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БУ СО ВО</w:t>
            </w:r>
          </w:p>
        </w:tc>
        <w:tc>
          <w:tcPr>
            <w:tcW w:w="1040"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Рейтинг, у.е.</w:t>
            </w:r>
          </w:p>
        </w:tc>
        <w:tc>
          <w:tcPr>
            <w:tcW w:w="969" w:type="dxa"/>
            <w:tcBorders>
              <w:top w:val="single" w:sz="6" w:space="0" w:color="000000"/>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b/>
                <w:sz w:val="16"/>
                <w:szCs w:val="16"/>
              </w:rPr>
              <w:t>РАНГ</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18</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18. БУ СО ВО «Вологодский центр помощи детям, оставшимся без попечения родителей, № 1» /// г. Вологда, ул. Щетинина, 5-а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94,0</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8</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19</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19. БУ СО ВО «Белозерский центр помощи детям, оставшимся без попечения родителей» /// г. Белозерск, ул. Белозер, 17-а</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95,7</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3</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20</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20. БУ СО ВО «Великоустюгский центр помощи детям, оставшимся без попечения родителей» /// г. Великий Устюг, ул. Павла Покровского, 23</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94,1</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7</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21</w:t>
            </w:r>
          </w:p>
        </w:tc>
        <w:tc>
          <w:tcPr>
            <w:tcW w:w="7415" w:type="dxa"/>
            <w:tcBorders>
              <w:top w:val="single" w:sz="6" w:space="0" w:color="CCCCCC"/>
              <w:left w:val="single" w:sz="6" w:space="0" w:color="CCCCCC"/>
              <w:bottom w:val="single" w:sz="6" w:space="0" w:color="000000"/>
              <w:right w:val="single" w:sz="6" w:space="0" w:color="000000"/>
            </w:tcBorders>
            <w:shd w:val="clear" w:color="auto" w:fill="FFFFFF"/>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21. БУ СО ВО «Социально-реабилитационный центр для несовершеннолетних «Феникс» /// г. Вологда, Московское шоссе, 40</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96,4</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22</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22. БУ СО ВО «Грязовецкий социально-реабилитационный центр для несовершеннолетних «Лада» /// г. Грязовец, пр. Ленина, 64</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92,9</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23</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23. БУ СО ВО «Социально-реабилитационный центр для несовершеннолетних «Росток» г. Череповца» /// г. Череповец, ул. Краснодонцев, 21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94,9</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5</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lastRenderedPageBreak/>
              <w:t>24</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24. БУ СО ВО «Территориальный центр социальной помощи семье и детям города Вологды» /// г. Вологда, ул. Энгельса, 61</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94,9</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4</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25</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25. БУ СО ВО «Череповецкий центр помощи детям, оставшимся без попечения родителей, «Созвездие» /// г. Череповец, ул. Проспект Победы, 179</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94,5</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6</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26</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26. БУ СО ВО «Вологодский центр помощи детям, оставшимся без попечения родителей, «СоДействие» /// г. Вологда, ул. Лечебная, 26</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97,3</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w:t>
            </w:r>
          </w:p>
        </w:tc>
      </w:tr>
      <w:tr w:rsidR="00537C1A" w:rsidTr="00910161">
        <w:trPr>
          <w:trHeight w:val="460"/>
        </w:trPr>
        <w:tc>
          <w:tcPr>
            <w:tcW w:w="641"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rsidR="00537C1A" w:rsidRPr="00910161" w:rsidRDefault="00537C1A" w:rsidP="00910161">
            <w:pPr>
              <w:widowControl w:val="0"/>
              <w:contextualSpacing w:val="0"/>
              <w:jc w:val="center"/>
              <w:rPr>
                <w:sz w:val="20"/>
                <w:szCs w:val="20"/>
              </w:rPr>
            </w:pPr>
            <w:r w:rsidRPr="00910161">
              <w:rPr>
                <w:rFonts w:ascii="Verdana" w:hAnsi="Verdana" w:cs="Verdana"/>
                <w:sz w:val="16"/>
                <w:szCs w:val="16"/>
              </w:rPr>
              <w:t>27</w:t>
            </w:r>
          </w:p>
        </w:tc>
        <w:tc>
          <w:tcPr>
            <w:tcW w:w="7415"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27. БУ СО ВО «Кадниковский центр помощи детям, оставшимся без попечения родителей, № 2». /// г. Кадников, ул. олодарского, 2-в</w:t>
            </w:r>
          </w:p>
        </w:tc>
        <w:tc>
          <w:tcPr>
            <w:tcW w:w="1040"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89,3</w:t>
            </w:r>
          </w:p>
        </w:tc>
        <w:tc>
          <w:tcPr>
            <w:tcW w:w="969" w:type="dxa"/>
            <w:tcBorders>
              <w:top w:val="single" w:sz="6" w:space="0" w:color="CCCCCC"/>
              <w:left w:val="single" w:sz="6" w:space="0" w:color="CCCCCC"/>
              <w:bottom w:val="single" w:sz="6" w:space="0" w:color="000000"/>
              <w:right w:val="single" w:sz="6" w:space="0" w:color="000000"/>
            </w:tcBorders>
            <w:vAlign w:val="center"/>
          </w:tcPr>
          <w:p w:rsidR="00537C1A" w:rsidRPr="00910161" w:rsidRDefault="00537C1A" w:rsidP="00910161">
            <w:pPr>
              <w:widowControl w:val="0"/>
              <w:contextualSpacing w:val="0"/>
              <w:jc w:val="center"/>
              <w:rPr>
                <w:sz w:val="20"/>
                <w:szCs w:val="20"/>
              </w:rPr>
            </w:pPr>
            <w:r w:rsidRPr="00910161">
              <w:rPr>
                <w:sz w:val="16"/>
                <w:szCs w:val="16"/>
              </w:rPr>
              <w:t>10</w:t>
            </w:r>
          </w:p>
        </w:tc>
      </w:tr>
    </w:tbl>
    <w:p w:rsidR="00537C1A" w:rsidRDefault="00537C1A">
      <w:pPr>
        <w:contextualSpacing w:val="0"/>
        <w:rPr>
          <w:rFonts w:ascii="Times New Roman" w:hAnsi="Times New Roman" w:cs="Times New Roman"/>
          <w:b/>
        </w:rPr>
      </w:pPr>
    </w:p>
    <w:p w:rsidR="00537C1A" w:rsidRDefault="00537C1A">
      <w:pPr>
        <w:contextualSpacing w:val="0"/>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Pr="001508C6"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b/>
        </w:rPr>
      </w:pPr>
      <w:r>
        <w:rPr>
          <w:rFonts w:ascii="Times New Roman" w:hAnsi="Times New Roman" w:cs="Times New Roman"/>
          <w:b/>
        </w:rPr>
        <w:t>Глава 3. Предложения по совершенствованию деятельности организаций социального обслуживания.</w:t>
      </w:r>
    </w:p>
    <w:p w:rsidR="00537C1A" w:rsidRDefault="00537C1A">
      <w:pPr>
        <w:spacing w:line="360" w:lineRule="auto"/>
        <w:contextualSpacing w:val="0"/>
        <w:jc w:val="both"/>
        <w:rPr>
          <w:rFonts w:ascii="Times New Roman" w:hAnsi="Times New Roman" w:cs="Times New Roman"/>
          <w:b/>
        </w:rPr>
      </w:pP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Данное исследование представляет собой анализ качества оказания услуг организациями социального обслуживания Вологодской области. Формулируя цель и инструментарий исследования, было определено, что для проведения анализа качества социальных услуг, необходим комплексный подход, предполагающий исследование данного вопроса по нескольким направлениям и при помощи групп респондентов. Результаты проведенного мониторинга оценки качества работы организаций Вологодской области, оказывающих социальные услуги, позволяют определить проблемное поле исследования, сформулированное в виде исходных задач. Целью исследования выступали сбор, обобщение и анализ информации о качестве оказания услуг 27 организациями социального обслуживания Вологодской области и установление рейтинга учреждений. Цель исследования достигнута, по результатам исследования решены следующие задачи:</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 проведены изучение и оценка данных, размещенных на официальном сайте организаций социального обслуживания населения;</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 проведен изучение и оценка данных на официальных сайтах организаций социального обслуживания для размещения информации о государственных и муниципальных учреждениях в сети «Интернет» www.bus.gov.ru;</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 выявлены оценки удовлетворенности получателей услуг посредством опроса и посещения организаций социального обслуживания;</w:t>
      </w:r>
    </w:p>
    <w:p w:rsidR="00537C1A" w:rsidRDefault="00537C1A">
      <w:pPr>
        <w:spacing w:line="360" w:lineRule="auto"/>
        <w:ind w:firstLine="700"/>
        <w:contextualSpacing w:val="0"/>
        <w:jc w:val="both"/>
        <w:rPr>
          <w:rFonts w:ascii="Times New Roman" w:hAnsi="Times New Roman" w:cs="Times New Roman"/>
          <w:highlight w:val="white"/>
        </w:rPr>
      </w:pPr>
      <w:r>
        <w:rPr>
          <w:rFonts w:ascii="Times New Roman" w:hAnsi="Times New Roman" w:cs="Times New Roman"/>
        </w:rPr>
        <w:t xml:space="preserve">По результатам исследования были выявлены </w:t>
      </w:r>
      <w:r>
        <w:rPr>
          <w:rFonts w:ascii="Times New Roman" w:hAnsi="Times New Roman" w:cs="Times New Roman"/>
          <w:highlight w:val="white"/>
        </w:rPr>
        <w:t xml:space="preserve">оценки качества условий оказания услуг организациями в сфере социального обслуживания населения. Средне-областной показатель оценки - 94,8. </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 xml:space="preserve"> В ходе исследования на основании мнений получателей услуг были выявлены и систематизированы проблемы деятельности организаций социального обслуживания:</w:t>
      </w:r>
    </w:p>
    <w:p w:rsidR="00537C1A" w:rsidRDefault="00537C1A">
      <w:pPr>
        <w:numPr>
          <w:ilvl w:val="0"/>
          <w:numId w:val="7"/>
        </w:numPr>
        <w:spacing w:line="360" w:lineRule="auto"/>
        <w:jc w:val="both"/>
        <w:rPr>
          <w:rFonts w:ascii="Times New Roman" w:hAnsi="Times New Roman" w:cs="Times New Roman"/>
        </w:rPr>
      </w:pPr>
      <w:r>
        <w:rPr>
          <w:rFonts w:ascii="Times New Roman" w:hAnsi="Times New Roman" w:cs="Times New Roman"/>
        </w:rPr>
        <w:t>Для многих получателей услуг удобнее информацию об организации узнавать из информационных стендов в организациях, от специалистов данных учреждений, от знакомых, из местных СМИ, но не на сайте учреждения. При анализе официальных сайтов учреждений отмечаются положительные тенденции - большинство имеют необходимую информацию для получателей услуг, имеются контактные данные, режим работы, функции обратной связи. Но, несмотря на это, поиск данных об организации на официальном сайте не является самым популярным способом получения информации;</w:t>
      </w:r>
    </w:p>
    <w:p w:rsidR="00537C1A" w:rsidRDefault="00537C1A">
      <w:pPr>
        <w:spacing w:line="360" w:lineRule="auto"/>
        <w:contextualSpacing w:val="0"/>
        <w:jc w:val="both"/>
        <w:rPr>
          <w:rFonts w:ascii="Times New Roman" w:hAnsi="Times New Roman" w:cs="Times New Roman"/>
        </w:rPr>
      </w:pPr>
      <w:r>
        <w:rPr>
          <w:rFonts w:ascii="Times New Roman" w:hAnsi="Times New Roman" w:cs="Times New Roman"/>
        </w:rPr>
        <w:t xml:space="preserve">     Большинство респондентов, в целом, удовлетворены условиями оказания услуг и готовы рекомендовать их своим родственникам, знакомым. </w:t>
      </w:r>
    </w:p>
    <w:p w:rsidR="00537C1A" w:rsidRDefault="00537C1A">
      <w:pPr>
        <w:spacing w:line="360" w:lineRule="auto"/>
        <w:ind w:firstLine="700"/>
        <w:contextualSpacing w:val="0"/>
        <w:jc w:val="both"/>
        <w:rPr>
          <w:rFonts w:ascii="Times New Roman" w:hAnsi="Times New Roman" w:cs="Times New Roman"/>
        </w:rPr>
      </w:pPr>
      <w:r>
        <w:rPr>
          <w:rFonts w:ascii="Times New Roman" w:hAnsi="Times New Roman" w:cs="Times New Roman"/>
        </w:rPr>
        <w:t xml:space="preserve"> В качестве предложений по улучшению качества работы организаций социального обслуживания в Вологодской области, может выступать следующий комплекс мероприятий:</w:t>
      </w:r>
    </w:p>
    <w:p w:rsidR="00537C1A" w:rsidRDefault="00537C1A">
      <w:pPr>
        <w:numPr>
          <w:ilvl w:val="0"/>
          <w:numId w:val="9"/>
        </w:numPr>
        <w:spacing w:line="360" w:lineRule="auto"/>
        <w:jc w:val="both"/>
        <w:rPr>
          <w:rFonts w:ascii="Times New Roman" w:hAnsi="Times New Roman" w:cs="Times New Roman"/>
        </w:rPr>
      </w:pPr>
      <w:r>
        <w:rPr>
          <w:rFonts w:ascii="Times New Roman" w:hAnsi="Times New Roman" w:cs="Times New Roman"/>
        </w:rPr>
        <w:t xml:space="preserve">проводить просветительскую работу с получателями услуг о возможностях получения необходимой информации на сайте, о возможностях получения услуг в электронной форме; </w:t>
      </w:r>
    </w:p>
    <w:p w:rsidR="00537C1A" w:rsidRDefault="00537C1A">
      <w:pPr>
        <w:numPr>
          <w:ilvl w:val="0"/>
          <w:numId w:val="9"/>
        </w:numPr>
        <w:spacing w:line="360" w:lineRule="auto"/>
        <w:jc w:val="both"/>
        <w:rPr>
          <w:rFonts w:ascii="Times New Roman" w:hAnsi="Times New Roman" w:cs="Times New Roman"/>
        </w:rPr>
      </w:pPr>
      <w:r>
        <w:rPr>
          <w:rFonts w:ascii="Times New Roman" w:hAnsi="Times New Roman" w:cs="Times New Roman"/>
        </w:rPr>
        <w:t xml:space="preserve">рассмотреть возможность популяризации официальных сайтов учреждений через СМИ, посредством обеспечения получателей услуг информационным раздаточным материалом (брошюры, буклеты); </w:t>
      </w:r>
    </w:p>
    <w:p w:rsidR="00537C1A" w:rsidRDefault="00537C1A">
      <w:pPr>
        <w:numPr>
          <w:ilvl w:val="0"/>
          <w:numId w:val="9"/>
        </w:numPr>
        <w:spacing w:line="360" w:lineRule="auto"/>
        <w:jc w:val="both"/>
        <w:rPr>
          <w:rFonts w:ascii="Times New Roman" w:hAnsi="Times New Roman" w:cs="Times New Roman"/>
        </w:rPr>
      </w:pPr>
      <w:r>
        <w:rPr>
          <w:rFonts w:ascii="Times New Roman" w:hAnsi="Times New Roman" w:cs="Times New Roman"/>
        </w:rPr>
        <w:lastRenderedPageBreak/>
        <w:t>дальнейшее совершенствование и поддержание на должном уровне обеспечения качества информации, размещенной на сайтах, удобной и доступной навигацией, функцией обратной связи;</w:t>
      </w:r>
    </w:p>
    <w:p w:rsidR="00537C1A" w:rsidRDefault="00537C1A">
      <w:pPr>
        <w:numPr>
          <w:ilvl w:val="0"/>
          <w:numId w:val="9"/>
        </w:numPr>
        <w:spacing w:line="360" w:lineRule="auto"/>
        <w:jc w:val="both"/>
        <w:rPr>
          <w:rFonts w:ascii="Times New Roman" w:hAnsi="Times New Roman" w:cs="Times New Roman"/>
        </w:rPr>
      </w:pPr>
      <w:r>
        <w:rPr>
          <w:rFonts w:ascii="Times New Roman" w:hAnsi="Times New Roman" w:cs="Times New Roman"/>
        </w:rPr>
        <w:t xml:space="preserve">продолжать работу в направлении поддержания комфортных условий во время ожидания предоставления услуг, </w:t>
      </w:r>
    </w:p>
    <w:p w:rsidR="00537C1A" w:rsidRDefault="00537C1A">
      <w:pPr>
        <w:numPr>
          <w:ilvl w:val="0"/>
          <w:numId w:val="9"/>
        </w:numPr>
        <w:spacing w:line="360" w:lineRule="auto"/>
        <w:jc w:val="both"/>
        <w:rPr>
          <w:rFonts w:ascii="Times New Roman" w:hAnsi="Times New Roman" w:cs="Times New Roman"/>
        </w:rPr>
      </w:pPr>
      <w:r>
        <w:rPr>
          <w:rFonts w:ascii="Times New Roman" w:hAnsi="Times New Roman" w:cs="Times New Roman"/>
        </w:rPr>
        <w:t xml:space="preserve">внедрение в практику работы учреждений инновационных технологий, позволяющих повысить эффективность и сократить время ожидания предоставления услуг. </w:t>
      </w:r>
    </w:p>
    <w:p w:rsidR="00537C1A" w:rsidRDefault="00537C1A">
      <w:pPr>
        <w:numPr>
          <w:ilvl w:val="0"/>
          <w:numId w:val="9"/>
        </w:numPr>
        <w:spacing w:line="360" w:lineRule="auto"/>
        <w:jc w:val="both"/>
        <w:rPr>
          <w:rFonts w:ascii="Times New Roman" w:hAnsi="Times New Roman" w:cs="Times New Roman"/>
        </w:rPr>
      </w:pPr>
      <w:r>
        <w:rPr>
          <w:rFonts w:ascii="Times New Roman" w:hAnsi="Times New Roman" w:cs="Times New Roman"/>
        </w:rPr>
        <w:t>продолжать совершенствование материально-технической базы учреждений по обеспечению доступности и комфортности услуг для всех категорий обслуживаемых граждан;</w:t>
      </w:r>
    </w:p>
    <w:p w:rsidR="00537C1A" w:rsidRDefault="00537C1A">
      <w:pPr>
        <w:numPr>
          <w:ilvl w:val="0"/>
          <w:numId w:val="9"/>
        </w:numPr>
        <w:spacing w:line="360" w:lineRule="auto"/>
        <w:jc w:val="both"/>
        <w:rPr>
          <w:rFonts w:ascii="Times New Roman" w:hAnsi="Times New Roman" w:cs="Times New Roman"/>
        </w:rPr>
      </w:pPr>
      <w:r>
        <w:rPr>
          <w:rFonts w:ascii="Times New Roman" w:hAnsi="Times New Roman" w:cs="Times New Roman"/>
        </w:rPr>
        <w:t>обучение, проведение рабочих совещаний с коллективами учреждений социального обслуживания по вопросам соблюдения норм профессиональной этики и правил служебного поведения работников учреждений.</w:t>
      </w:r>
    </w:p>
    <w:p w:rsidR="00537C1A" w:rsidRDefault="00537C1A">
      <w:pPr>
        <w:spacing w:line="360" w:lineRule="auto"/>
        <w:ind w:firstLine="700"/>
        <w:contextualSpacing w:val="0"/>
        <w:jc w:val="both"/>
      </w:pPr>
    </w:p>
    <w:p w:rsidR="00537C1A" w:rsidRDefault="00537C1A">
      <w:pPr>
        <w:spacing w:line="360" w:lineRule="auto"/>
        <w:contextualSpacing w:val="0"/>
        <w:jc w:val="both"/>
      </w:pPr>
    </w:p>
    <w:sectPr w:rsidR="00537C1A" w:rsidSect="00780EC0">
      <w:headerReference w:type="default" r:id="rId45"/>
      <w:footerReference w:type="default" r:id="rId46"/>
      <w:headerReference w:type="first" r:id="rId47"/>
      <w:footerReference w:type="first" r:id="rId48"/>
      <w:pgSz w:w="11906" w:h="16838"/>
      <w:pgMar w:top="992" w:right="850" w:bottom="992" w:left="992"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C1A" w:rsidRDefault="00537C1A">
      <w:pPr>
        <w:spacing w:line="240" w:lineRule="auto"/>
      </w:pPr>
      <w:r>
        <w:separator/>
      </w:r>
    </w:p>
  </w:endnote>
  <w:endnote w:type="continuationSeparator" w:id="0">
    <w:p w:rsidR="00537C1A" w:rsidRDefault="00537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C1A" w:rsidRDefault="00F21E66">
    <w:pPr>
      <w:contextualSpacing w:val="0"/>
      <w:jc w:val="right"/>
    </w:pPr>
    <w:r>
      <w:fldChar w:fldCharType="begin"/>
    </w:r>
    <w:r>
      <w:instrText>PAGE</w:instrText>
    </w:r>
    <w:r>
      <w:fldChar w:fldCharType="separate"/>
    </w:r>
    <w:r>
      <w:rPr>
        <w:noProof/>
      </w:rPr>
      <w:t>37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C1A" w:rsidRDefault="00537C1A">
    <w:pPr>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C1A" w:rsidRDefault="00537C1A">
      <w:pPr>
        <w:spacing w:line="240" w:lineRule="auto"/>
      </w:pPr>
      <w:r>
        <w:separator/>
      </w:r>
    </w:p>
  </w:footnote>
  <w:footnote w:type="continuationSeparator" w:id="0">
    <w:p w:rsidR="00537C1A" w:rsidRDefault="00537C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C1A" w:rsidRDefault="00537C1A">
    <w:pPr>
      <w:contextualSpacing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C1A" w:rsidRDefault="00537C1A">
    <w:pPr>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33E8"/>
    <w:multiLevelType w:val="multilevel"/>
    <w:tmpl w:val="057CA754"/>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18E13329"/>
    <w:multiLevelType w:val="multilevel"/>
    <w:tmpl w:val="E47AB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EAA0DCD"/>
    <w:multiLevelType w:val="multilevel"/>
    <w:tmpl w:val="32E28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1671878"/>
    <w:multiLevelType w:val="multilevel"/>
    <w:tmpl w:val="F68AD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E7870F4"/>
    <w:multiLevelType w:val="multilevel"/>
    <w:tmpl w:val="3DC88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02D581A"/>
    <w:multiLevelType w:val="multilevel"/>
    <w:tmpl w:val="410CB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93200D2"/>
    <w:multiLevelType w:val="multilevel"/>
    <w:tmpl w:val="52F62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D15020A"/>
    <w:multiLevelType w:val="multilevel"/>
    <w:tmpl w:val="ACEE9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DE66076"/>
    <w:multiLevelType w:val="multilevel"/>
    <w:tmpl w:val="C9B6E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43620C4"/>
    <w:multiLevelType w:val="multilevel"/>
    <w:tmpl w:val="6CA22232"/>
    <w:lvl w:ilvl="0">
      <w:start w:val="1"/>
      <w:numFmt w:val="decimal"/>
      <w:lvlText w:val="%1."/>
      <w:lvlJc w:val="left"/>
      <w:pPr>
        <w:ind w:left="1440" w:hanging="360"/>
      </w:pPr>
      <w:rPr>
        <w:rFonts w:cs="Times New Roman"/>
        <w:u w:val="none"/>
      </w:rPr>
    </w:lvl>
    <w:lvl w:ilvl="1">
      <w:start w:val="1"/>
      <w:numFmt w:val="lowerLetter"/>
      <w:lvlText w:val="%2."/>
      <w:lvlJc w:val="left"/>
      <w:pPr>
        <w:ind w:left="2160" w:hanging="360"/>
      </w:pPr>
      <w:rPr>
        <w:rFonts w:cs="Times New Roman"/>
        <w:u w:val="none"/>
      </w:rPr>
    </w:lvl>
    <w:lvl w:ilvl="2">
      <w:start w:val="1"/>
      <w:numFmt w:val="lowerRoman"/>
      <w:lvlText w:val="%3."/>
      <w:lvlJc w:val="right"/>
      <w:pPr>
        <w:ind w:left="2880" w:hanging="360"/>
      </w:pPr>
      <w:rPr>
        <w:rFonts w:cs="Times New Roman"/>
        <w:u w:val="none"/>
      </w:rPr>
    </w:lvl>
    <w:lvl w:ilvl="3">
      <w:start w:val="1"/>
      <w:numFmt w:val="decimal"/>
      <w:lvlText w:val="%4."/>
      <w:lvlJc w:val="left"/>
      <w:pPr>
        <w:ind w:left="3600" w:hanging="360"/>
      </w:pPr>
      <w:rPr>
        <w:rFonts w:cs="Times New Roman"/>
        <w:u w:val="none"/>
      </w:rPr>
    </w:lvl>
    <w:lvl w:ilvl="4">
      <w:start w:val="1"/>
      <w:numFmt w:val="lowerLetter"/>
      <w:lvlText w:val="%5."/>
      <w:lvlJc w:val="left"/>
      <w:pPr>
        <w:ind w:left="4320" w:hanging="360"/>
      </w:pPr>
      <w:rPr>
        <w:rFonts w:cs="Times New Roman"/>
        <w:u w:val="none"/>
      </w:rPr>
    </w:lvl>
    <w:lvl w:ilvl="5">
      <w:start w:val="1"/>
      <w:numFmt w:val="lowerRoman"/>
      <w:lvlText w:val="%6."/>
      <w:lvlJc w:val="right"/>
      <w:pPr>
        <w:ind w:left="5040" w:hanging="360"/>
      </w:pPr>
      <w:rPr>
        <w:rFonts w:cs="Times New Roman"/>
        <w:u w:val="none"/>
      </w:rPr>
    </w:lvl>
    <w:lvl w:ilvl="6">
      <w:start w:val="1"/>
      <w:numFmt w:val="decimal"/>
      <w:lvlText w:val="%7."/>
      <w:lvlJc w:val="left"/>
      <w:pPr>
        <w:ind w:left="5760" w:hanging="360"/>
      </w:pPr>
      <w:rPr>
        <w:rFonts w:cs="Times New Roman"/>
        <w:u w:val="none"/>
      </w:rPr>
    </w:lvl>
    <w:lvl w:ilvl="7">
      <w:start w:val="1"/>
      <w:numFmt w:val="lowerLetter"/>
      <w:lvlText w:val="%8."/>
      <w:lvlJc w:val="left"/>
      <w:pPr>
        <w:ind w:left="6480" w:hanging="360"/>
      </w:pPr>
      <w:rPr>
        <w:rFonts w:cs="Times New Roman"/>
        <w:u w:val="none"/>
      </w:rPr>
    </w:lvl>
    <w:lvl w:ilvl="8">
      <w:start w:val="1"/>
      <w:numFmt w:val="lowerRoman"/>
      <w:lvlText w:val="%9."/>
      <w:lvlJc w:val="right"/>
      <w:pPr>
        <w:ind w:left="7200" w:hanging="360"/>
      </w:pPr>
      <w:rPr>
        <w:rFonts w:cs="Times New Roman"/>
        <w:u w:val="none"/>
      </w:rPr>
    </w:lvl>
  </w:abstractNum>
  <w:abstractNum w:abstractNumId="10">
    <w:nsid w:val="454A722D"/>
    <w:multiLevelType w:val="multilevel"/>
    <w:tmpl w:val="DC9E4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774735C"/>
    <w:multiLevelType w:val="multilevel"/>
    <w:tmpl w:val="DEE49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56E02313"/>
    <w:multiLevelType w:val="multilevel"/>
    <w:tmpl w:val="B2804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937606E"/>
    <w:multiLevelType w:val="multilevel"/>
    <w:tmpl w:val="394C6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E035840"/>
    <w:multiLevelType w:val="multilevel"/>
    <w:tmpl w:val="CD64F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64072638"/>
    <w:multiLevelType w:val="multilevel"/>
    <w:tmpl w:val="CBA4D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73537C0B"/>
    <w:multiLevelType w:val="multilevel"/>
    <w:tmpl w:val="E4E0E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77954F58"/>
    <w:multiLevelType w:val="multilevel"/>
    <w:tmpl w:val="77BE5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0"/>
  </w:num>
  <w:num w:numId="3">
    <w:abstractNumId w:val="3"/>
  </w:num>
  <w:num w:numId="4">
    <w:abstractNumId w:val="14"/>
  </w:num>
  <w:num w:numId="5">
    <w:abstractNumId w:val="1"/>
  </w:num>
  <w:num w:numId="6">
    <w:abstractNumId w:val="2"/>
  </w:num>
  <w:num w:numId="7">
    <w:abstractNumId w:val="8"/>
  </w:num>
  <w:num w:numId="8">
    <w:abstractNumId w:val="7"/>
  </w:num>
  <w:num w:numId="9">
    <w:abstractNumId w:val="13"/>
  </w:num>
  <w:num w:numId="10">
    <w:abstractNumId w:val="6"/>
  </w:num>
  <w:num w:numId="11">
    <w:abstractNumId w:val="4"/>
  </w:num>
  <w:num w:numId="12">
    <w:abstractNumId w:val="9"/>
  </w:num>
  <w:num w:numId="13">
    <w:abstractNumId w:val="5"/>
  </w:num>
  <w:num w:numId="14">
    <w:abstractNumId w:val="17"/>
  </w:num>
  <w:num w:numId="15">
    <w:abstractNumId w:val="12"/>
  </w:num>
  <w:num w:numId="16">
    <w:abstractNumId w:val="0"/>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C5"/>
    <w:rsid w:val="00097D37"/>
    <w:rsid w:val="000E5B75"/>
    <w:rsid w:val="00105AD2"/>
    <w:rsid w:val="001508C6"/>
    <w:rsid w:val="0015191C"/>
    <w:rsid w:val="001E085F"/>
    <w:rsid w:val="00200BDE"/>
    <w:rsid w:val="00293187"/>
    <w:rsid w:val="0047320D"/>
    <w:rsid w:val="004C56CD"/>
    <w:rsid w:val="004F6416"/>
    <w:rsid w:val="00537C1A"/>
    <w:rsid w:val="005E7FA2"/>
    <w:rsid w:val="0061041E"/>
    <w:rsid w:val="00672C99"/>
    <w:rsid w:val="00780EC0"/>
    <w:rsid w:val="00910161"/>
    <w:rsid w:val="00923131"/>
    <w:rsid w:val="00A32652"/>
    <w:rsid w:val="00A428EA"/>
    <w:rsid w:val="00AA56B5"/>
    <w:rsid w:val="00AD50FE"/>
    <w:rsid w:val="00AE2FBA"/>
    <w:rsid w:val="00C2096A"/>
    <w:rsid w:val="00C37AD5"/>
    <w:rsid w:val="00CF24C5"/>
    <w:rsid w:val="00D058E1"/>
    <w:rsid w:val="00DC555E"/>
    <w:rsid w:val="00DF5E07"/>
    <w:rsid w:val="00E85FAD"/>
    <w:rsid w:val="00F2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C0"/>
    <w:pPr>
      <w:spacing w:line="276" w:lineRule="auto"/>
      <w:contextualSpacing/>
    </w:pPr>
  </w:style>
  <w:style w:type="paragraph" w:styleId="1">
    <w:name w:val="heading 1"/>
    <w:basedOn w:val="a"/>
    <w:next w:val="a"/>
    <w:link w:val="10"/>
    <w:uiPriority w:val="99"/>
    <w:qFormat/>
    <w:rsid w:val="00780EC0"/>
    <w:pPr>
      <w:keepNext/>
      <w:keepLines/>
      <w:spacing w:before="400" w:after="120"/>
      <w:outlineLvl w:val="0"/>
    </w:pPr>
    <w:rPr>
      <w:sz w:val="40"/>
      <w:szCs w:val="40"/>
    </w:rPr>
  </w:style>
  <w:style w:type="paragraph" w:styleId="2">
    <w:name w:val="heading 2"/>
    <w:basedOn w:val="a"/>
    <w:next w:val="a"/>
    <w:link w:val="20"/>
    <w:uiPriority w:val="99"/>
    <w:qFormat/>
    <w:rsid w:val="00780EC0"/>
    <w:pPr>
      <w:keepNext/>
      <w:keepLines/>
      <w:spacing w:before="360" w:after="120"/>
      <w:outlineLvl w:val="1"/>
    </w:pPr>
    <w:rPr>
      <w:sz w:val="32"/>
      <w:szCs w:val="32"/>
    </w:rPr>
  </w:style>
  <w:style w:type="paragraph" w:styleId="3">
    <w:name w:val="heading 3"/>
    <w:basedOn w:val="a"/>
    <w:next w:val="a"/>
    <w:link w:val="30"/>
    <w:uiPriority w:val="99"/>
    <w:qFormat/>
    <w:rsid w:val="00780EC0"/>
    <w:pPr>
      <w:keepNext/>
      <w:keepLines/>
      <w:spacing w:before="320" w:after="80"/>
      <w:outlineLvl w:val="2"/>
    </w:pPr>
    <w:rPr>
      <w:color w:val="434343"/>
      <w:sz w:val="28"/>
      <w:szCs w:val="28"/>
    </w:rPr>
  </w:style>
  <w:style w:type="paragraph" w:styleId="4">
    <w:name w:val="heading 4"/>
    <w:basedOn w:val="a"/>
    <w:next w:val="a"/>
    <w:link w:val="40"/>
    <w:uiPriority w:val="99"/>
    <w:qFormat/>
    <w:rsid w:val="00780EC0"/>
    <w:pPr>
      <w:keepNext/>
      <w:keepLines/>
      <w:spacing w:before="280" w:after="80"/>
      <w:outlineLvl w:val="3"/>
    </w:pPr>
    <w:rPr>
      <w:color w:val="666666"/>
      <w:sz w:val="24"/>
      <w:szCs w:val="24"/>
    </w:rPr>
  </w:style>
  <w:style w:type="paragraph" w:styleId="5">
    <w:name w:val="heading 5"/>
    <w:basedOn w:val="a"/>
    <w:next w:val="a"/>
    <w:link w:val="50"/>
    <w:uiPriority w:val="99"/>
    <w:qFormat/>
    <w:rsid w:val="00780EC0"/>
    <w:pPr>
      <w:keepNext/>
      <w:keepLines/>
      <w:spacing w:before="240" w:after="80"/>
      <w:outlineLvl w:val="4"/>
    </w:pPr>
    <w:rPr>
      <w:color w:val="666666"/>
    </w:rPr>
  </w:style>
  <w:style w:type="paragraph" w:styleId="6">
    <w:name w:val="heading 6"/>
    <w:basedOn w:val="a"/>
    <w:next w:val="a"/>
    <w:link w:val="60"/>
    <w:uiPriority w:val="99"/>
    <w:qFormat/>
    <w:rsid w:val="00780EC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table" w:customStyle="1" w:styleId="TableNormal1">
    <w:name w:val="Table Normal1"/>
    <w:uiPriority w:val="99"/>
    <w:rsid w:val="00780EC0"/>
    <w:pPr>
      <w:spacing w:line="276" w:lineRule="auto"/>
      <w:contextualSpacing/>
    </w:pPr>
    <w:tblPr>
      <w:tblCellMar>
        <w:top w:w="0" w:type="dxa"/>
        <w:left w:w="0" w:type="dxa"/>
        <w:bottom w:w="0" w:type="dxa"/>
        <w:right w:w="0" w:type="dxa"/>
      </w:tblCellMar>
    </w:tblPr>
  </w:style>
  <w:style w:type="paragraph" w:styleId="a3">
    <w:name w:val="Title"/>
    <w:basedOn w:val="a"/>
    <w:next w:val="a"/>
    <w:link w:val="a4"/>
    <w:uiPriority w:val="99"/>
    <w:qFormat/>
    <w:rsid w:val="00780EC0"/>
    <w:pPr>
      <w:keepNext/>
      <w:keepLines/>
      <w:spacing w:after="60"/>
    </w:pPr>
    <w:rPr>
      <w:sz w:val="52"/>
      <w:szCs w:val="52"/>
    </w:rPr>
  </w:style>
  <w:style w:type="character" w:customStyle="1" w:styleId="a4">
    <w:name w:val="Название Знак"/>
    <w:basedOn w:val="a0"/>
    <w:link w:val="a3"/>
    <w:uiPriority w:val="99"/>
    <w:locked/>
    <w:rPr>
      <w:rFonts w:ascii="Cambria" w:hAnsi="Cambria" w:cs="Times New Roman"/>
      <w:b/>
      <w:bCs/>
      <w:kern w:val="28"/>
      <w:sz w:val="32"/>
      <w:szCs w:val="32"/>
    </w:rPr>
  </w:style>
  <w:style w:type="paragraph" w:styleId="a5">
    <w:name w:val="Subtitle"/>
    <w:basedOn w:val="a"/>
    <w:next w:val="a"/>
    <w:link w:val="a6"/>
    <w:uiPriority w:val="99"/>
    <w:qFormat/>
    <w:rsid w:val="00780EC0"/>
    <w:pPr>
      <w:keepNext/>
      <w:keepLines/>
      <w:spacing w:after="320"/>
    </w:pPr>
    <w:rPr>
      <w:color w:val="666666"/>
      <w:sz w:val="30"/>
      <w:szCs w:val="30"/>
    </w:rPr>
  </w:style>
  <w:style w:type="character" w:customStyle="1" w:styleId="a6">
    <w:name w:val="Подзаголовок Знак"/>
    <w:basedOn w:val="a0"/>
    <w:link w:val="a5"/>
    <w:uiPriority w:val="99"/>
    <w:locked/>
    <w:rPr>
      <w:rFonts w:ascii="Cambria" w:hAnsi="Cambria" w:cs="Times New Roman"/>
      <w:sz w:val="24"/>
      <w:szCs w:val="24"/>
    </w:rPr>
  </w:style>
  <w:style w:type="table" w:customStyle="1" w:styleId="a7">
    <w:name w:val="Стиль"/>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51">
    <w:name w:val="Стиль5"/>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41">
    <w:name w:val="Стиль4"/>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31">
    <w:name w:val="Стиль3"/>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11">
    <w:name w:val="Стиль1"/>
    <w:basedOn w:val="TableNormal1"/>
    <w:uiPriority w:val="99"/>
    <w:rsid w:val="00780EC0"/>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1508C6"/>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150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EC0"/>
    <w:pPr>
      <w:spacing w:line="276" w:lineRule="auto"/>
      <w:contextualSpacing/>
    </w:pPr>
  </w:style>
  <w:style w:type="paragraph" w:styleId="1">
    <w:name w:val="heading 1"/>
    <w:basedOn w:val="a"/>
    <w:next w:val="a"/>
    <w:link w:val="10"/>
    <w:uiPriority w:val="99"/>
    <w:qFormat/>
    <w:rsid w:val="00780EC0"/>
    <w:pPr>
      <w:keepNext/>
      <w:keepLines/>
      <w:spacing w:before="400" w:after="120"/>
      <w:outlineLvl w:val="0"/>
    </w:pPr>
    <w:rPr>
      <w:sz w:val="40"/>
      <w:szCs w:val="40"/>
    </w:rPr>
  </w:style>
  <w:style w:type="paragraph" w:styleId="2">
    <w:name w:val="heading 2"/>
    <w:basedOn w:val="a"/>
    <w:next w:val="a"/>
    <w:link w:val="20"/>
    <w:uiPriority w:val="99"/>
    <w:qFormat/>
    <w:rsid w:val="00780EC0"/>
    <w:pPr>
      <w:keepNext/>
      <w:keepLines/>
      <w:spacing w:before="360" w:after="120"/>
      <w:outlineLvl w:val="1"/>
    </w:pPr>
    <w:rPr>
      <w:sz w:val="32"/>
      <w:szCs w:val="32"/>
    </w:rPr>
  </w:style>
  <w:style w:type="paragraph" w:styleId="3">
    <w:name w:val="heading 3"/>
    <w:basedOn w:val="a"/>
    <w:next w:val="a"/>
    <w:link w:val="30"/>
    <w:uiPriority w:val="99"/>
    <w:qFormat/>
    <w:rsid w:val="00780EC0"/>
    <w:pPr>
      <w:keepNext/>
      <w:keepLines/>
      <w:spacing w:before="320" w:after="80"/>
      <w:outlineLvl w:val="2"/>
    </w:pPr>
    <w:rPr>
      <w:color w:val="434343"/>
      <w:sz w:val="28"/>
      <w:szCs w:val="28"/>
    </w:rPr>
  </w:style>
  <w:style w:type="paragraph" w:styleId="4">
    <w:name w:val="heading 4"/>
    <w:basedOn w:val="a"/>
    <w:next w:val="a"/>
    <w:link w:val="40"/>
    <w:uiPriority w:val="99"/>
    <w:qFormat/>
    <w:rsid w:val="00780EC0"/>
    <w:pPr>
      <w:keepNext/>
      <w:keepLines/>
      <w:spacing w:before="280" w:after="80"/>
      <w:outlineLvl w:val="3"/>
    </w:pPr>
    <w:rPr>
      <w:color w:val="666666"/>
      <w:sz w:val="24"/>
      <w:szCs w:val="24"/>
    </w:rPr>
  </w:style>
  <w:style w:type="paragraph" w:styleId="5">
    <w:name w:val="heading 5"/>
    <w:basedOn w:val="a"/>
    <w:next w:val="a"/>
    <w:link w:val="50"/>
    <w:uiPriority w:val="99"/>
    <w:qFormat/>
    <w:rsid w:val="00780EC0"/>
    <w:pPr>
      <w:keepNext/>
      <w:keepLines/>
      <w:spacing w:before="240" w:after="80"/>
      <w:outlineLvl w:val="4"/>
    </w:pPr>
    <w:rPr>
      <w:color w:val="666666"/>
    </w:rPr>
  </w:style>
  <w:style w:type="paragraph" w:styleId="6">
    <w:name w:val="heading 6"/>
    <w:basedOn w:val="a"/>
    <w:next w:val="a"/>
    <w:link w:val="60"/>
    <w:uiPriority w:val="99"/>
    <w:qFormat/>
    <w:rsid w:val="00780EC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table" w:customStyle="1" w:styleId="TableNormal1">
    <w:name w:val="Table Normal1"/>
    <w:uiPriority w:val="99"/>
    <w:rsid w:val="00780EC0"/>
    <w:pPr>
      <w:spacing w:line="276" w:lineRule="auto"/>
      <w:contextualSpacing/>
    </w:pPr>
    <w:tblPr>
      <w:tblCellMar>
        <w:top w:w="0" w:type="dxa"/>
        <w:left w:w="0" w:type="dxa"/>
        <w:bottom w:w="0" w:type="dxa"/>
        <w:right w:w="0" w:type="dxa"/>
      </w:tblCellMar>
    </w:tblPr>
  </w:style>
  <w:style w:type="paragraph" w:styleId="a3">
    <w:name w:val="Title"/>
    <w:basedOn w:val="a"/>
    <w:next w:val="a"/>
    <w:link w:val="a4"/>
    <w:uiPriority w:val="99"/>
    <w:qFormat/>
    <w:rsid w:val="00780EC0"/>
    <w:pPr>
      <w:keepNext/>
      <w:keepLines/>
      <w:spacing w:after="60"/>
    </w:pPr>
    <w:rPr>
      <w:sz w:val="52"/>
      <w:szCs w:val="52"/>
    </w:rPr>
  </w:style>
  <w:style w:type="character" w:customStyle="1" w:styleId="a4">
    <w:name w:val="Название Знак"/>
    <w:basedOn w:val="a0"/>
    <w:link w:val="a3"/>
    <w:uiPriority w:val="99"/>
    <w:locked/>
    <w:rPr>
      <w:rFonts w:ascii="Cambria" w:hAnsi="Cambria" w:cs="Times New Roman"/>
      <w:b/>
      <w:bCs/>
      <w:kern w:val="28"/>
      <w:sz w:val="32"/>
      <w:szCs w:val="32"/>
    </w:rPr>
  </w:style>
  <w:style w:type="paragraph" w:styleId="a5">
    <w:name w:val="Subtitle"/>
    <w:basedOn w:val="a"/>
    <w:next w:val="a"/>
    <w:link w:val="a6"/>
    <w:uiPriority w:val="99"/>
    <w:qFormat/>
    <w:rsid w:val="00780EC0"/>
    <w:pPr>
      <w:keepNext/>
      <w:keepLines/>
      <w:spacing w:after="320"/>
    </w:pPr>
    <w:rPr>
      <w:color w:val="666666"/>
      <w:sz w:val="30"/>
      <w:szCs w:val="30"/>
    </w:rPr>
  </w:style>
  <w:style w:type="character" w:customStyle="1" w:styleId="a6">
    <w:name w:val="Подзаголовок Знак"/>
    <w:basedOn w:val="a0"/>
    <w:link w:val="a5"/>
    <w:uiPriority w:val="99"/>
    <w:locked/>
    <w:rPr>
      <w:rFonts w:ascii="Cambria" w:hAnsi="Cambria" w:cs="Times New Roman"/>
      <w:sz w:val="24"/>
      <w:szCs w:val="24"/>
    </w:rPr>
  </w:style>
  <w:style w:type="table" w:customStyle="1" w:styleId="a7">
    <w:name w:val="Стиль"/>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51">
    <w:name w:val="Стиль5"/>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41">
    <w:name w:val="Стиль4"/>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31">
    <w:name w:val="Стиль3"/>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21">
    <w:name w:val="Стиль2"/>
    <w:basedOn w:val="TableNormal1"/>
    <w:uiPriority w:val="99"/>
    <w:rsid w:val="00780EC0"/>
    <w:tblPr>
      <w:tblStyleRowBandSize w:val="1"/>
      <w:tblStyleColBandSize w:val="1"/>
      <w:tblCellMar>
        <w:top w:w="100" w:type="dxa"/>
        <w:left w:w="100" w:type="dxa"/>
        <w:bottom w:w="100" w:type="dxa"/>
        <w:right w:w="100" w:type="dxa"/>
      </w:tblCellMar>
    </w:tblPr>
  </w:style>
  <w:style w:type="table" w:customStyle="1" w:styleId="11">
    <w:name w:val="Стиль1"/>
    <w:basedOn w:val="TableNormal1"/>
    <w:uiPriority w:val="99"/>
    <w:rsid w:val="00780EC0"/>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1508C6"/>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150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6065</Words>
  <Characters>34576</Characters>
  <Application>Microsoft Office Word</Application>
  <DocSecurity>4</DocSecurity>
  <Lines>288</Lines>
  <Paragraphs>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ugtarasov</dc:creator>
  <cp:keywords/>
  <dc:description/>
  <cp:lastModifiedBy>pni_buh_us01</cp:lastModifiedBy>
  <cp:revision>2</cp:revision>
  <cp:lastPrinted>2018-09-11T09:01:00Z</cp:lastPrinted>
  <dcterms:created xsi:type="dcterms:W3CDTF">2019-03-07T07:41:00Z</dcterms:created>
  <dcterms:modified xsi:type="dcterms:W3CDTF">2019-03-07T07:41:00Z</dcterms:modified>
</cp:coreProperties>
</file>